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AF" w:rsidRDefault="00A856AF" w:rsidP="00A856AF">
      <w:pPr>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1. pielikums </w:t>
      </w:r>
    </w:p>
    <w:p w:rsidR="00A856AF" w:rsidRDefault="00A856AF" w:rsidP="00A856AF">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A856AF" w:rsidRDefault="00A856AF" w:rsidP="00A856AF">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Pr>
          <w:rFonts w:ascii="Times New Roman" w:eastAsia="Times New Roman" w:hAnsi="Times New Roman" w:cs="Times New Roman"/>
          <w:b/>
          <w:caps/>
          <w:color w:val="000000"/>
          <w:sz w:val="24"/>
          <w:szCs w:val="24"/>
          <w:lang w:eastAsia="ar-SA"/>
        </w:rPr>
        <w:t>PIETEIKUMs</w:t>
      </w:r>
    </w:p>
    <w:p w:rsidR="00A856AF" w:rsidRDefault="00A856AF" w:rsidP="00A856AF">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bookmarkStart w:id="0" w:name="_Hlk49175926"/>
      <w:r>
        <w:rPr>
          <w:rFonts w:ascii="Times New Roman" w:eastAsia="Calibri" w:hAnsi="Times New Roman" w:cs="Times New Roman"/>
          <w:sz w:val="24"/>
          <w:szCs w:val="24"/>
          <w:lang w:eastAsia="lv-LV"/>
        </w:rPr>
        <w:t xml:space="preserve">Cenu aptaujai </w:t>
      </w:r>
      <w:r>
        <w:rPr>
          <w:rFonts w:ascii="Times New Roman" w:eastAsia="Calibri" w:hAnsi="Times New Roman" w:cs="Times New Roman"/>
          <w:b/>
          <w:sz w:val="24"/>
          <w:szCs w:val="24"/>
          <w:lang w:eastAsia="lv-LV"/>
        </w:rPr>
        <w:t xml:space="preserve">„Kurināmās  šķeldas iegāde Sventes ciema katlu mājai 2022./2023. gada apkures sezonai” </w:t>
      </w:r>
      <w:r w:rsidR="002577D8">
        <w:rPr>
          <w:rFonts w:ascii="Times New Roman" w:eastAsia="Calibri" w:hAnsi="Times New Roman" w:cs="Times New Roman"/>
          <w:sz w:val="24"/>
          <w:szCs w:val="24"/>
          <w:lang w:eastAsia="lv-LV"/>
        </w:rPr>
        <w:t>ID Nr. ORN</w:t>
      </w:r>
      <w:r>
        <w:rPr>
          <w:rFonts w:ascii="Times New Roman" w:eastAsia="Calibri" w:hAnsi="Times New Roman" w:cs="Times New Roman"/>
          <w:sz w:val="24"/>
          <w:szCs w:val="24"/>
          <w:lang w:eastAsia="lv-LV"/>
        </w:rPr>
        <w:t>2022/CA-1</w:t>
      </w:r>
    </w:p>
    <w:bookmarkEnd w:id="0"/>
    <w:p w:rsidR="00A856AF" w:rsidRDefault="00A856AF" w:rsidP="00A856AF">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1522"/>
        <w:gridCol w:w="5074"/>
      </w:tblGrid>
      <w:tr w:rsidR="00A856AF" w:rsidTr="00A856A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Informācija par pretendentu</w:t>
            </w: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Paraksttiesīgā persona, kas parakstīs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A856AF" w:rsidTr="00A856A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Informācija par pretendenta kontaktpersonu (atbildīgo personu)</w:t>
            </w:r>
          </w:p>
        </w:tc>
      </w:tr>
      <w:tr w:rsidR="00A856AF" w:rsidTr="00A856AF">
        <w:trPr>
          <w:cantSplit/>
        </w:trPr>
        <w:tc>
          <w:tcPr>
            <w:tcW w:w="1394" w:type="pct"/>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1394" w:type="pct"/>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1394" w:type="pct"/>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A856AF" w:rsidTr="00A856AF">
        <w:trPr>
          <w:cantSplit/>
        </w:trPr>
        <w:tc>
          <w:tcPr>
            <w:tcW w:w="1394" w:type="pct"/>
            <w:tcBorders>
              <w:top w:val="single" w:sz="4" w:space="0" w:color="auto"/>
              <w:left w:val="single" w:sz="4" w:space="0" w:color="auto"/>
              <w:bottom w:val="single" w:sz="4" w:space="0" w:color="auto"/>
              <w:right w:val="single" w:sz="4" w:space="0" w:color="auto"/>
            </w:tcBorders>
            <w:hideMark/>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A856AF" w:rsidRDefault="00A856AF">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A856AF" w:rsidRDefault="00A856AF" w:rsidP="00A856AF">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Ar šī pieteikuma iesniegšanu:</w:t>
      </w:r>
    </w:p>
    <w:p w:rsidR="00A856AF" w:rsidRDefault="00A856AF" w:rsidP="00A856AF">
      <w:pPr>
        <w:widowControl w:val="0"/>
        <w:numPr>
          <w:ilvl w:val="0"/>
          <w:numId w:val="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piedāvājam veikt </w:t>
      </w:r>
      <w:r>
        <w:rPr>
          <w:rFonts w:ascii="Times New Roman" w:eastAsia="Calibri" w:hAnsi="Times New Roman" w:cs="Times New Roman"/>
          <w:b/>
          <w:sz w:val="24"/>
          <w:szCs w:val="24"/>
        </w:rPr>
        <w:t>kurināmās  šķeldas piegādi Sventes ciema katlu mājai</w:t>
      </w:r>
      <w:r>
        <w:rPr>
          <w:rFonts w:ascii="Times New Roman" w:eastAsia="Calibri" w:hAnsi="Times New Roman" w:cs="Times New Roman"/>
          <w:sz w:val="24"/>
          <w:szCs w:val="24"/>
        </w:rPr>
        <w:t>, saskaņā ar cenu aptaujas noteikumiem un atbilstoši</w:t>
      </w:r>
      <w:r>
        <w:rPr>
          <w:rFonts w:ascii="Times New Roman" w:hAnsi="Times New Roman" w:cs="Times New Roman"/>
          <w:sz w:val="24"/>
          <w:szCs w:val="24"/>
        </w:rPr>
        <w:t xml:space="preserve"> cenu aptaujas tehniskajai specifikācijai</w:t>
      </w:r>
      <w:r>
        <w:rPr>
          <w:rFonts w:ascii="Times New Roman" w:eastAsia="Calibri" w:hAnsi="Times New Roman" w:cs="Times New Roman"/>
          <w:sz w:val="24"/>
          <w:szCs w:val="24"/>
        </w:rPr>
        <w:t>;</w:t>
      </w:r>
    </w:p>
    <w:p w:rsidR="00A856AF" w:rsidRDefault="00A856AF" w:rsidP="00A856AF">
      <w:pPr>
        <w:widowControl w:val="0"/>
        <w:numPr>
          <w:ilvl w:val="0"/>
          <w:numId w:val="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A856AF" w:rsidRDefault="00A856AF" w:rsidP="00A856AF">
      <w:pPr>
        <w:widowControl w:val="0"/>
        <w:numPr>
          <w:ilvl w:val="0"/>
          <w:numId w:val="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A856AF" w:rsidRDefault="00A856AF" w:rsidP="00A856AF">
      <w:pPr>
        <w:widowControl w:val="0"/>
        <w:numPr>
          <w:ilvl w:val="0"/>
          <w:numId w:val="1"/>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visas piedāvājumā sniegtās ziņas ir precīzas un patiesas.</w:t>
      </w:r>
    </w:p>
    <w:p w:rsidR="00A856AF" w:rsidRDefault="00A856AF" w:rsidP="00A856AF">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A856AF" w:rsidRDefault="00A856AF" w:rsidP="00A856AF">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A856AF" w:rsidRDefault="00A856AF" w:rsidP="00A856AF">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 gada ___.___________________</w:t>
      </w: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w:t>
      </w:r>
    </w:p>
    <w:p w:rsidR="00A856AF" w:rsidRDefault="00A856AF" w:rsidP="00A856AF">
      <w:pPr>
        <w:spacing w:after="0" w:line="240" w:lineRule="auto"/>
        <w:ind w:hanging="5"/>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Pretendenta likumīgā pārstāvja vai pilnvarotās personas paraksts, tā atšifrējums</w:t>
      </w: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spacing w:after="0" w:line="240" w:lineRule="auto"/>
        <w:ind w:hanging="5"/>
        <w:jc w:val="both"/>
        <w:rPr>
          <w:rFonts w:ascii="Times New Roman" w:eastAsia="Times New Roman" w:hAnsi="Times New Roman" w:cs="Times New Roman"/>
          <w:color w:val="000000"/>
          <w:sz w:val="24"/>
          <w:szCs w:val="24"/>
        </w:rPr>
      </w:pPr>
    </w:p>
    <w:p w:rsidR="00A856AF" w:rsidRDefault="00A856AF" w:rsidP="00A856A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856AF" w:rsidRDefault="00A856AF" w:rsidP="00A856AF">
      <w:pPr>
        <w:spacing w:after="0" w:line="240" w:lineRule="auto"/>
        <w:rPr>
          <w:rFonts w:ascii="Times New Roman" w:eastAsia="Times New Roman" w:hAnsi="Times New Roman" w:cs="Times New Roman"/>
          <w:sz w:val="24"/>
          <w:szCs w:val="24"/>
          <w:lang w:eastAsia="lv-LV"/>
        </w:rPr>
        <w:sectPr w:rsidR="00A856AF">
          <w:pgSz w:w="11906" w:h="16838"/>
          <w:pgMar w:top="1134" w:right="1134" w:bottom="1134" w:left="1843" w:header="709" w:footer="709" w:gutter="0"/>
          <w:pgNumType w:start="1"/>
          <w:cols w:space="720"/>
        </w:sectPr>
      </w:pPr>
    </w:p>
    <w:p w:rsidR="00A856AF" w:rsidRDefault="00A856AF" w:rsidP="00A856A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2.pielikums</w:t>
      </w:r>
    </w:p>
    <w:p w:rsidR="00A856AF" w:rsidRDefault="00A856AF" w:rsidP="00A856AF">
      <w:pPr>
        <w:spacing w:before="120"/>
        <w:jc w:val="center"/>
        <w:rPr>
          <w:rFonts w:ascii="Times New Roman" w:hAnsi="Times New Roman" w:cs="Times New Roman"/>
          <w:b/>
          <w:sz w:val="24"/>
        </w:rPr>
      </w:pPr>
      <w:r>
        <w:rPr>
          <w:rFonts w:ascii="Times New Roman" w:hAnsi="Times New Roman" w:cs="Times New Roman"/>
          <w:b/>
          <w:sz w:val="24"/>
        </w:rPr>
        <w:t>TEHNISKĀ SPECIFIKĀCIJA – TEHNISKAIS/FINANŠU PIEDĀVĀJUMS</w:t>
      </w: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Cenu aptaujai </w:t>
      </w:r>
      <w:r>
        <w:rPr>
          <w:rFonts w:ascii="Times New Roman" w:eastAsia="Calibri" w:hAnsi="Times New Roman" w:cs="Times New Roman"/>
          <w:b/>
          <w:sz w:val="24"/>
          <w:szCs w:val="24"/>
          <w:lang w:eastAsia="lv-LV"/>
        </w:rPr>
        <w:t xml:space="preserve">„Kurināmās  šķeldas iegāde Sventes ciema katlu mājai 2022./2023. gada apkures sezonai” </w:t>
      </w:r>
      <w:r w:rsidR="002577D8">
        <w:rPr>
          <w:rFonts w:ascii="Times New Roman" w:eastAsia="Calibri" w:hAnsi="Times New Roman" w:cs="Times New Roman"/>
          <w:sz w:val="24"/>
          <w:szCs w:val="24"/>
          <w:lang w:eastAsia="lv-LV"/>
        </w:rPr>
        <w:t>ID Nr. ORN</w:t>
      </w:r>
      <w:r>
        <w:rPr>
          <w:rFonts w:ascii="Times New Roman" w:eastAsia="Calibri" w:hAnsi="Times New Roman" w:cs="Times New Roman"/>
          <w:sz w:val="24"/>
          <w:szCs w:val="24"/>
          <w:lang w:eastAsia="lv-LV"/>
        </w:rPr>
        <w:t>2022/CA-1</w:t>
      </w: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p>
    <w:tbl>
      <w:tblPr>
        <w:tblW w:w="100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6"/>
        <w:gridCol w:w="1007"/>
        <w:gridCol w:w="993"/>
        <w:gridCol w:w="1559"/>
        <w:gridCol w:w="883"/>
      </w:tblGrid>
      <w:tr w:rsidR="00A856AF" w:rsidTr="00A856AF">
        <w:tc>
          <w:tcPr>
            <w:tcW w:w="5656" w:type="dxa"/>
            <w:tcBorders>
              <w:top w:val="single" w:sz="4" w:space="0" w:color="auto"/>
              <w:left w:val="single" w:sz="4" w:space="0" w:color="auto"/>
              <w:bottom w:val="single" w:sz="4" w:space="0" w:color="auto"/>
              <w:right w:val="single" w:sz="4" w:space="0" w:color="auto"/>
            </w:tcBorders>
            <w:hideMark/>
          </w:tcPr>
          <w:p w:rsidR="00A856AF" w:rsidRDefault="00A856AF">
            <w:pPr>
              <w:jc w:val="center"/>
              <w:rPr>
                <w:rFonts w:ascii="Times New Roman" w:hAnsi="Times New Roman" w:cs="Times New Roman"/>
                <w:b/>
                <w:sz w:val="16"/>
                <w:szCs w:val="16"/>
              </w:rPr>
            </w:pPr>
            <w:r>
              <w:rPr>
                <w:rFonts w:ascii="Times New Roman" w:hAnsi="Times New Roman" w:cs="Times New Roman"/>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b/>
                <w:sz w:val="16"/>
                <w:szCs w:val="16"/>
              </w:rPr>
            </w:pPr>
          </w:p>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Mērvienība</w:t>
            </w:r>
          </w:p>
        </w:tc>
        <w:tc>
          <w:tcPr>
            <w:tcW w:w="993"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b/>
                <w:sz w:val="16"/>
                <w:szCs w:val="16"/>
              </w:rPr>
            </w:pPr>
          </w:p>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Vienību skaits</w:t>
            </w:r>
          </w:p>
        </w:tc>
        <w:tc>
          <w:tcPr>
            <w:tcW w:w="1559" w:type="dxa"/>
            <w:tcBorders>
              <w:top w:val="single" w:sz="4" w:space="0" w:color="auto"/>
              <w:left w:val="single" w:sz="4" w:space="0" w:color="auto"/>
              <w:bottom w:val="single" w:sz="4" w:space="0" w:color="auto"/>
              <w:right w:val="single" w:sz="4" w:space="0" w:color="auto"/>
            </w:tcBorders>
            <w:hideMark/>
          </w:tcPr>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Pretendenta cenas piedāvājums  par ber. m</w:t>
            </w:r>
            <w:r>
              <w:rPr>
                <w:rFonts w:ascii="Times New Roman" w:hAnsi="Times New Roman" w:cs="Times New Roman"/>
                <w:b/>
                <w:sz w:val="16"/>
                <w:szCs w:val="16"/>
                <w:vertAlign w:val="superscript"/>
              </w:rPr>
              <w:t xml:space="preserve">3 </w:t>
            </w:r>
            <w:r>
              <w:rPr>
                <w:rFonts w:ascii="Times New Roman" w:hAnsi="Times New Roman" w:cs="Times New Roman"/>
                <w:b/>
                <w:sz w:val="16"/>
                <w:szCs w:val="16"/>
              </w:rPr>
              <w:t xml:space="preserve">EUR </w:t>
            </w:r>
            <w:r>
              <w:rPr>
                <w:rFonts w:ascii="Times New Roman" w:hAnsi="Times New Roman" w:cs="Times New Roman"/>
                <w:b/>
                <w:sz w:val="16"/>
                <w:szCs w:val="16"/>
                <w:u w:val="single"/>
              </w:rPr>
              <w:t>bez PVN</w:t>
            </w:r>
          </w:p>
        </w:tc>
        <w:tc>
          <w:tcPr>
            <w:tcW w:w="883"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b/>
                <w:sz w:val="16"/>
                <w:szCs w:val="16"/>
              </w:rPr>
            </w:pPr>
          </w:p>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Summa</w:t>
            </w:r>
          </w:p>
          <w:p w:rsidR="00A856AF" w:rsidRDefault="00A856AF">
            <w:pPr>
              <w:jc w:val="center"/>
              <w:rPr>
                <w:rFonts w:ascii="Times New Roman" w:hAnsi="Times New Roman" w:cs="Times New Roman"/>
                <w:b/>
                <w:sz w:val="16"/>
                <w:szCs w:val="16"/>
              </w:rPr>
            </w:pPr>
            <w:r>
              <w:rPr>
                <w:rFonts w:ascii="Times New Roman" w:hAnsi="Times New Roman" w:cs="Times New Roman"/>
                <w:b/>
                <w:sz w:val="16"/>
                <w:szCs w:val="16"/>
              </w:rPr>
              <w:t xml:space="preserve">EUR </w:t>
            </w:r>
            <w:r>
              <w:rPr>
                <w:rFonts w:ascii="Times New Roman" w:hAnsi="Times New Roman" w:cs="Times New Roman"/>
                <w:b/>
                <w:sz w:val="16"/>
                <w:szCs w:val="16"/>
                <w:u w:val="single"/>
              </w:rPr>
              <w:t>bez PVN</w:t>
            </w:r>
          </w:p>
        </w:tc>
      </w:tr>
      <w:tr w:rsidR="00A856AF" w:rsidTr="00A856AF">
        <w:tc>
          <w:tcPr>
            <w:tcW w:w="5656" w:type="dxa"/>
            <w:tcBorders>
              <w:top w:val="single" w:sz="4" w:space="0" w:color="auto"/>
              <w:left w:val="single" w:sz="4" w:space="0" w:color="auto"/>
              <w:bottom w:val="single" w:sz="4" w:space="0" w:color="auto"/>
              <w:right w:val="single" w:sz="4" w:space="0" w:color="auto"/>
            </w:tcBorders>
            <w:hideMark/>
          </w:tcPr>
          <w:p w:rsidR="00A856AF" w:rsidRDefault="00A856AF" w:rsidP="000442D8">
            <w:pPr>
              <w:numPr>
                <w:ilvl w:val="0"/>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Kurināmā  šķelda</w:t>
            </w:r>
            <w:r>
              <w:rPr>
                <w:rFonts w:ascii="Times New Roman" w:hAnsi="Times New Roman" w:cs="Times New Roman"/>
                <w:sz w:val="20"/>
                <w:szCs w:val="20"/>
              </w:rPr>
              <w:t xml:space="preserve"> atbilst šādām prasībām:</w:t>
            </w:r>
          </w:p>
          <w:p w:rsidR="00A856AF" w:rsidRDefault="00A856AF" w:rsidP="000442D8">
            <w:pPr>
              <w:numPr>
                <w:ilvl w:val="1"/>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Frakciju izmēri  robežās no 20 – 70 mm;</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Šķeldas frakciju izmēriem pieļaujamas atkāpes;</w:t>
            </w:r>
          </w:p>
          <w:p w:rsidR="00A856AF" w:rsidRDefault="00A856AF" w:rsidP="000442D8">
            <w:pPr>
              <w:numPr>
                <w:ilvl w:val="1"/>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Mitruma saturs robežās no 20 % līdz 55%;</w:t>
            </w:r>
          </w:p>
          <w:p w:rsidR="00A856AF" w:rsidRDefault="00A856AF" w:rsidP="000442D8">
            <w:pPr>
              <w:numPr>
                <w:ilvl w:val="1"/>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Šķeldā nav koksnes pārstrādes atkritumi – pieļaujami zari līdz 3%, skujas līdz 0,5%, zāģskaidas līdz 3% no kopējā tilpuma;</w:t>
            </w:r>
          </w:p>
          <w:p w:rsidR="00A856AF" w:rsidRDefault="00A856AF" w:rsidP="000442D8">
            <w:pPr>
              <w:numPr>
                <w:ilvl w:val="1"/>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Koksnes mizas saturs šķeldā nepārsniedz 10 % no kopējā tilpuma;</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Šķeldā nav akmeņi, šķembas, smiltis kā arī metāla vai citu materiālu izstrādājumi vai to atliekas, sniegs, ledus;</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 nav sākusi dalīties, ar puvuma pazīmēm.</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 nav iegūta no mežistrādes atlikumiem (no  cirsmu atliekām, koku saknēm u.t.t. ).</w:t>
            </w:r>
          </w:p>
          <w:p w:rsidR="00A856AF" w:rsidRDefault="00A856AF" w:rsidP="000442D8">
            <w:pPr>
              <w:numPr>
                <w:ilvl w:val="0"/>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Koksnes šķeldas tilpuma uzmērīšana un pieņemšana notiek beramajos kubikmetros. </w:t>
            </w:r>
            <w:r>
              <w:rPr>
                <w:rFonts w:ascii="Times New Roman" w:hAnsi="Times New Roman" w:cs="Times New Roman"/>
                <w:sz w:val="20"/>
                <w:szCs w:val="20"/>
                <w:u w:val="single"/>
              </w:rPr>
              <w:t>Ja koksnes šķeldas kvalitāte neatbilst prasībām, ja tiek piegādāta šķelda no mežistrādes atlikumiem, Pasūtītājs kravu nepieņem</w:t>
            </w:r>
            <w:r>
              <w:rPr>
                <w:rFonts w:ascii="Times New Roman" w:hAnsi="Times New Roman" w:cs="Times New Roman"/>
                <w:sz w:val="20"/>
                <w:szCs w:val="20"/>
              </w:rPr>
              <w:t>. Pretendents par saviem līdzekļiem nodrošina kravas aiztransportēšanu no Pasūtītāja teritorijas.</w:t>
            </w:r>
          </w:p>
          <w:p w:rsidR="00A856AF" w:rsidRDefault="00A856AF" w:rsidP="000442D8">
            <w:pPr>
              <w:numPr>
                <w:ilvl w:val="0"/>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Transporta līdzekļi, kas piegādā šķeldu, būs nodrošināti pret atmosfēras nokrišņu iekļūšanu šķeldā..</w:t>
            </w:r>
          </w:p>
          <w:p w:rsidR="00A856AF" w:rsidRDefault="00A856AF" w:rsidP="000442D8">
            <w:pPr>
              <w:numPr>
                <w:ilvl w:val="0"/>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Cena ietver  piegādes  un izkraušanas izmaksas uz Pasūtītāja norādīto vietu -  Alejas ielā 1A, Svente, Sventes pagasts, Agšdaugavas novadā, LV 5473.</w:t>
            </w:r>
          </w:p>
          <w:p w:rsidR="00A856AF" w:rsidRDefault="00A856AF" w:rsidP="000442D8">
            <w:pPr>
              <w:numPr>
                <w:ilvl w:val="0"/>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r>
              <w:rPr>
                <w:rFonts w:ascii="Times New Roman" w:hAnsi="Times New Roman" w:cs="Times New Roman"/>
              </w:rPr>
              <w:t>ber. m</w:t>
            </w:r>
            <w:r>
              <w:rPr>
                <w:rFonts w:ascii="Times New Roman" w:hAnsi="Times New Roman" w:cs="Times New Roman"/>
                <w:vertAlign w:val="superscript"/>
              </w:rPr>
              <w:t>3</w:t>
            </w:r>
          </w:p>
        </w:tc>
        <w:tc>
          <w:tcPr>
            <w:tcW w:w="993" w:type="dxa"/>
            <w:tcBorders>
              <w:top w:val="single" w:sz="4" w:space="0" w:color="auto"/>
              <w:left w:val="single" w:sz="4" w:space="0" w:color="auto"/>
              <w:bottom w:val="single" w:sz="4" w:space="0" w:color="auto"/>
              <w:right w:val="single" w:sz="4" w:space="0" w:color="auto"/>
            </w:tcBorders>
          </w:tcPr>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p>
          <w:p w:rsidR="00A856AF" w:rsidRDefault="00A856AF">
            <w:pPr>
              <w:jc w:val="center"/>
              <w:rPr>
                <w:rFonts w:ascii="Times New Roman" w:hAnsi="Times New Roman" w:cs="Times New Roman"/>
              </w:rPr>
            </w:pPr>
            <w:r>
              <w:rPr>
                <w:rFonts w:ascii="Times New Roman" w:hAnsi="Times New Roman" w:cs="Times New Roman"/>
              </w:rPr>
              <w:t>4300</w:t>
            </w:r>
          </w:p>
        </w:tc>
        <w:tc>
          <w:tcPr>
            <w:tcW w:w="1559" w:type="dxa"/>
            <w:tcBorders>
              <w:top w:val="single" w:sz="4" w:space="0" w:color="auto"/>
              <w:left w:val="single" w:sz="4" w:space="0" w:color="auto"/>
              <w:bottom w:val="single" w:sz="4" w:space="0" w:color="auto"/>
              <w:right w:val="single" w:sz="4" w:space="0" w:color="auto"/>
            </w:tcBorders>
          </w:tcPr>
          <w:p w:rsidR="00A856AF" w:rsidRDefault="00A856AF">
            <w:pPr>
              <w:rPr>
                <w:rFonts w:ascii="Times New Roman" w:hAnsi="Times New Roman" w:cs="Times New Roman"/>
              </w:rPr>
            </w:pPr>
          </w:p>
        </w:tc>
        <w:tc>
          <w:tcPr>
            <w:tcW w:w="883" w:type="dxa"/>
            <w:tcBorders>
              <w:top w:val="single" w:sz="4" w:space="0" w:color="auto"/>
              <w:left w:val="single" w:sz="4" w:space="0" w:color="auto"/>
              <w:bottom w:val="single" w:sz="4" w:space="0" w:color="auto"/>
              <w:right w:val="single" w:sz="4" w:space="0" w:color="auto"/>
            </w:tcBorders>
          </w:tcPr>
          <w:p w:rsidR="00A856AF" w:rsidRDefault="00A856AF">
            <w:pPr>
              <w:rPr>
                <w:rFonts w:ascii="Times New Roman" w:hAnsi="Times New Roman" w:cs="Times New Roman"/>
              </w:rPr>
            </w:pPr>
          </w:p>
        </w:tc>
      </w:tr>
      <w:tr w:rsidR="00A856AF" w:rsidTr="00A856AF">
        <w:tc>
          <w:tcPr>
            <w:tcW w:w="9215" w:type="dxa"/>
            <w:gridSpan w:val="4"/>
            <w:tcBorders>
              <w:top w:val="single" w:sz="4" w:space="0" w:color="auto"/>
              <w:left w:val="single" w:sz="4" w:space="0" w:color="auto"/>
              <w:bottom w:val="single" w:sz="4" w:space="0" w:color="auto"/>
              <w:right w:val="single" w:sz="4" w:space="0" w:color="auto"/>
            </w:tcBorders>
            <w:hideMark/>
          </w:tcPr>
          <w:p w:rsidR="00A856AF" w:rsidRDefault="00A856AF">
            <w:pPr>
              <w:jc w:val="right"/>
              <w:rPr>
                <w:rFonts w:ascii="Times New Roman" w:hAnsi="Times New Roman" w:cs="Times New Roman"/>
                <w:b/>
              </w:rPr>
            </w:pPr>
            <w:r>
              <w:rPr>
                <w:rFonts w:ascii="Times New Roman" w:hAnsi="Times New Roman" w:cs="Times New Roman"/>
                <w:b/>
              </w:rPr>
              <w:t xml:space="preserve">                                               Summa </w:t>
            </w:r>
          </w:p>
        </w:tc>
        <w:tc>
          <w:tcPr>
            <w:tcW w:w="883" w:type="dxa"/>
            <w:tcBorders>
              <w:top w:val="single" w:sz="4" w:space="0" w:color="auto"/>
              <w:left w:val="single" w:sz="4" w:space="0" w:color="auto"/>
              <w:bottom w:val="single" w:sz="4" w:space="0" w:color="auto"/>
              <w:right w:val="single" w:sz="4" w:space="0" w:color="auto"/>
            </w:tcBorders>
          </w:tcPr>
          <w:p w:rsidR="00A856AF" w:rsidRDefault="00A856AF">
            <w:pPr>
              <w:rPr>
                <w:rFonts w:ascii="Times New Roman" w:hAnsi="Times New Roman" w:cs="Times New Roman"/>
              </w:rPr>
            </w:pPr>
          </w:p>
        </w:tc>
      </w:tr>
    </w:tbl>
    <w:p w:rsidR="00A856AF" w:rsidRDefault="00A856AF" w:rsidP="00A856AF">
      <w:pPr>
        <w:pStyle w:val="naisf"/>
        <w:spacing w:before="60" w:after="120"/>
        <w:ind w:firstLine="0"/>
        <w:rPr>
          <w:rFonts w:eastAsia="Times New Roman"/>
          <w:sz w:val="20"/>
          <w:szCs w:val="20"/>
        </w:rPr>
      </w:pPr>
      <w:r>
        <w:rPr>
          <w:rFonts w:eastAsia="Times New Roman"/>
          <w:sz w:val="20"/>
          <w:szCs w:val="20"/>
        </w:rPr>
        <w:t>Parakstot finanšu- tehnisko piedāvājumu  Pretendents apliecina, ka piegādās tikai finanšu - tehniskajā piedāvājumā norādītājām prasībām atbilstošu  šķeldu, kā arī necels pretenzijas, ja Pasūtītājs attieksies pieņemt kravu, kas neatbilst finanšu - tehniskajā piedāvājumā noteiktajām;</w:t>
      </w:r>
    </w:p>
    <w:p w:rsidR="00A856AF" w:rsidRDefault="00A856AF" w:rsidP="00A856AF">
      <w:pPr>
        <w:pStyle w:val="naisf"/>
        <w:spacing w:before="60" w:after="120"/>
        <w:ind w:firstLine="0"/>
        <w:rPr>
          <w:rFonts w:eastAsia="Times New Roman"/>
          <w:sz w:val="20"/>
          <w:szCs w:val="20"/>
        </w:rPr>
      </w:pPr>
      <w:r>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rsidR="00A856AF" w:rsidRDefault="00A856AF" w:rsidP="00A856AF">
      <w:pPr>
        <w:pStyle w:val="naisf"/>
        <w:spacing w:before="60" w:after="120"/>
        <w:ind w:firstLine="0"/>
        <w:rPr>
          <w:rFonts w:eastAsia="Times New Roman"/>
          <w:b/>
          <w:sz w:val="20"/>
          <w:szCs w:val="20"/>
        </w:rPr>
      </w:pPr>
    </w:p>
    <w:p w:rsidR="00A856AF" w:rsidRDefault="00A856AF" w:rsidP="00A856AF">
      <w:pPr>
        <w:rPr>
          <w:rFonts w:ascii="Times New Roman" w:eastAsia="Calibri" w:hAnsi="Times New Roman" w:cs="Times New Roman"/>
          <w:sz w:val="20"/>
          <w:szCs w:val="20"/>
          <w:lang w:bidi="lo-LA"/>
        </w:rPr>
      </w:pPr>
      <w:r>
        <w:rPr>
          <w:rFonts w:ascii="Times New Roman" w:eastAsia="Calibri" w:hAnsi="Times New Roman" w:cs="Times New Roman"/>
          <w:sz w:val="20"/>
          <w:szCs w:val="20"/>
          <w:lang w:bidi="lo-LA"/>
        </w:rPr>
        <w:t>________________________________________(</w:t>
      </w:r>
      <w:r>
        <w:rPr>
          <w:rFonts w:ascii="Times New Roman" w:hAnsi="Times New Roman" w:cs="Times New Roman"/>
          <w:sz w:val="20"/>
          <w:szCs w:val="20"/>
        </w:rPr>
        <w:t>Pretendenta pilnvarotās personas amats, vārds, uzvārds, paraksts</w:t>
      </w:r>
      <w:r>
        <w:rPr>
          <w:rFonts w:ascii="Times New Roman" w:eastAsia="Calibri" w:hAnsi="Times New Roman" w:cs="Times New Roman"/>
          <w:sz w:val="20"/>
          <w:szCs w:val="20"/>
          <w:lang w:bidi="lo-LA"/>
        </w:rPr>
        <w:t>)</w:t>
      </w:r>
    </w:p>
    <w:p w:rsidR="00A856AF" w:rsidRDefault="00A856AF" w:rsidP="00A856AF">
      <w:pPr>
        <w:rPr>
          <w:rFonts w:eastAsia="Calibri"/>
          <w:sz w:val="20"/>
          <w:szCs w:val="20"/>
          <w:lang w:bidi="lo-LA"/>
        </w:rPr>
      </w:pPr>
    </w:p>
    <w:p w:rsidR="00A856AF" w:rsidRDefault="00A856AF" w:rsidP="00A856AF">
      <w:pPr>
        <w:rPr>
          <w:rFonts w:eastAsia="Calibri"/>
          <w:sz w:val="20"/>
          <w:szCs w:val="20"/>
          <w:lang w:bidi="lo-LA"/>
        </w:rPr>
      </w:pPr>
    </w:p>
    <w:p w:rsidR="00A856AF" w:rsidRDefault="00A856AF" w:rsidP="00A856AF">
      <w:pPr>
        <w:rPr>
          <w:rFonts w:eastAsia="Calibri"/>
          <w:sz w:val="20"/>
          <w:szCs w:val="20"/>
          <w:lang w:bidi="lo-LA"/>
        </w:rPr>
      </w:pPr>
    </w:p>
    <w:p w:rsidR="00A856AF" w:rsidRDefault="00A856AF" w:rsidP="00A856AF">
      <w:pPr>
        <w:rPr>
          <w:rFonts w:eastAsia="Calibri"/>
          <w:sz w:val="20"/>
          <w:szCs w:val="20"/>
          <w:lang w:bidi="lo-LA"/>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3.pielikums</w:t>
      </w: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Cenu aptaujai </w:t>
      </w:r>
      <w:r>
        <w:rPr>
          <w:rFonts w:ascii="Times New Roman" w:eastAsia="Calibri" w:hAnsi="Times New Roman" w:cs="Times New Roman"/>
          <w:b/>
          <w:sz w:val="24"/>
          <w:szCs w:val="24"/>
          <w:lang w:eastAsia="lv-LV"/>
        </w:rPr>
        <w:t xml:space="preserve">„Kurināmās  šķeldas iegāde Sventes ciema katlu mājai 2022./2023. gada apkures sezonai” </w:t>
      </w:r>
      <w:r w:rsidR="002577D8">
        <w:rPr>
          <w:rFonts w:ascii="Times New Roman" w:eastAsia="Calibri" w:hAnsi="Times New Roman" w:cs="Times New Roman"/>
          <w:sz w:val="24"/>
          <w:szCs w:val="24"/>
          <w:lang w:eastAsia="lv-LV"/>
        </w:rPr>
        <w:t>ID Nr. ORN</w:t>
      </w:r>
      <w:r>
        <w:rPr>
          <w:rFonts w:ascii="Times New Roman" w:eastAsia="Calibri" w:hAnsi="Times New Roman" w:cs="Times New Roman"/>
          <w:sz w:val="24"/>
          <w:szCs w:val="24"/>
          <w:lang w:eastAsia="lv-LV"/>
        </w:rPr>
        <w:t>2022/CA-1</w:t>
      </w: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p>
    <w:p w:rsidR="00A856AF" w:rsidRDefault="00A856AF" w:rsidP="00A856AF">
      <w:pPr>
        <w:pStyle w:val="naisf"/>
        <w:spacing w:before="60" w:after="120"/>
        <w:ind w:firstLine="0"/>
        <w:jc w:val="center"/>
        <w:rPr>
          <w:b/>
          <w:sz w:val="20"/>
          <w:szCs w:val="20"/>
        </w:rPr>
      </w:pPr>
    </w:p>
    <w:p w:rsidR="00A856AF" w:rsidRDefault="00A856AF" w:rsidP="00A856AF">
      <w:pPr>
        <w:pStyle w:val="Heading2"/>
        <w:keepNext w:val="0"/>
        <w:ind w:right="29"/>
        <w:jc w:val="center"/>
        <w:rPr>
          <w:b/>
          <w:sz w:val="20"/>
          <w:szCs w:val="20"/>
        </w:rPr>
      </w:pPr>
      <w:r>
        <w:rPr>
          <w:b/>
          <w:sz w:val="20"/>
          <w:szCs w:val="20"/>
        </w:rPr>
        <w:t>INFORMĀCIJA PAR PRETENDENTA  PIEREDZI</w:t>
      </w:r>
    </w:p>
    <w:p w:rsidR="00A856AF" w:rsidRDefault="00A856AF" w:rsidP="00A856AF"/>
    <w:p w:rsidR="00A856AF" w:rsidRDefault="00A856AF" w:rsidP="00A856AF">
      <w:pPr>
        <w:rPr>
          <w:sz w:val="20"/>
          <w:szCs w:val="20"/>
        </w:rPr>
      </w:pPr>
    </w:p>
    <w:p w:rsidR="00A856AF" w:rsidRDefault="00A856AF" w:rsidP="00A856AF">
      <w:pPr>
        <w:jc w:val="center"/>
        <w:rPr>
          <w:sz w:val="20"/>
          <w:szCs w:val="20"/>
        </w:rPr>
      </w:pPr>
    </w:p>
    <w:tbl>
      <w:tblPr>
        <w:tblW w:w="993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4277"/>
        <w:gridCol w:w="2937"/>
      </w:tblGrid>
      <w:tr w:rsidR="00A856AF" w:rsidTr="00A856AF">
        <w:trPr>
          <w:trHeight w:val="80"/>
        </w:trPr>
        <w:tc>
          <w:tcPr>
            <w:tcW w:w="2715" w:type="dxa"/>
            <w:tcBorders>
              <w:top w:val="nil"/>
              <w:left w:val="nil"/>
              <w:bottom w:val="single" w:sz="4" w:space="0" w:color="auto"/>
              <w:right w:val="nil"/>
            </w:tcBorders>
          </w:tcPr>
          <w:p w:rsidR="00A856AF" w:rsidRDefault="00A856AF">
            <w:pPr>
              <w:ind w:right="-1"/>
              <w:rPr>
                <w:rFonts w:ascii="Times New Roman" w:hAnsi="Times New Roman" w:cs="Times New Roman"/>
                <w:sz w:val="20"/>
                <w:szCs w:val="20"/>
              </w:rPr>
            </w:pPr>
            <w:r>
              <w:rPr>
                <w:rFonts w:ascii="Times New Roman" w:hAnsi="Times New Roman" w:cs="Times New Roman"/>
                <w:bCs/>
                <w:sz w:val="20"/>
                <w:szCs w:val="20"/>
              </w:rPr>
              <w:br w:type="page"/>
            </w:r>
          </w:p>
        </w:tc>
        <w:tc>
          <w:tcPr>
            <w:tcW w:w="4274" w:type="dxa"/>
            <w:tcBorders>
              <w:top w:val="nil"/>
              <w:left w:val="nil"/>
              <w:bottom w:val="nil"/>
              <w:right w:val="nil"/>
            </w:tcBorders>
          </w:tcPr>
          <w:p w:rsidR="00A856AF" w:rsidRDefault="00A856AF">
            <w:pPr>
              <w:ind w:right="-1"/>
              <w:rPr>
                <w:rFonts w:ascii="Times New Roman" w:hAnsi="Times New Roman" w:cs="Times New Roman"/>
                <w:sz w:val="20"/>
                <w:szCs w:val="20"/>
              </w:rPr>
            </w:pPr>
          </w:p>
        </w:tc>
        <w:tc>
          <w:tcPr>
            <w:tcW w:w="2935" w:type="dxa"/>
            <w:tcBorders>
              <w:top w:val="nil"/>
              <w:left w:val="nil"/>
              <w:bottom w:val="single" w:sz="4" w:space="0" w:color="auto"/>
              <w:right w:val="nil"/>
            </w:tcBorders>
          </w:tcPr>
          <w:p w:rsidR="00A856AF" w:rsidRDefault="00A856AF">
            <w:pPr>
              <w:ind w:right="-1"/>
              <w:rPr>
                <w:rFonts w:ascii="Times New Roman" w:hAnsi="Times New Roman" w:cs="Times New Roman"/>
                <w:sz w:val="20"/>
                <w:szCs w:val="20"/>
              </w:rPr>
            </w:pPr>
          </w:p>
        </w:tc>
      </w:tr>
      <w:tr w:rsidR="00A856AF" w:rsidTr="00A856AF">
        <w:trPr>
          <w:trHeight w:val="77"/>
        </w:trPr>
        <w:tc>
          <w:tcPr>
            <w:tcW w:w="2715" w:type="dxa"/>
            <w:tcBorders>
              <w:top w:val="single" w:sz="4" w:space="0" w:color="auto"/>
              <w:left w:val="nil"/>
              <w:bottom w:val="nil"/>
              <w:right w:val="nil"/>
            </w:tcBorders>
            <w:hideMark/>
          </w:tcPr>
          <w:p w:rsidR="00A856AF" w:rsidRDefault="00A856AF">
            <w:pPr>
              <w:ind w:right="-1"/>
              <w:jc w:val="center"/>
              <w:rPr>
                <w:rFonts w:ascii="Times New Roman" w:hAnsi="Times New Roman" w:cs="Times New Roman"/>
                <w:i/>
                <w:sz w:val="20"/>
                <w:szCs w:val="20"/>
              </w:rPr>
            </w:pPr>
            <w:r>
              <w:rPr>
                <w:rFonts w:ascii="Times New Roman" w:hAnsi="Times New Roman" w:cs="Times New Roman"/>
                <w:i/>
                <w:sz w:val="20"/>
                <w:szCs w:val="20"/>
              </w:rPr>
              <w:t>sagatavošanas vieta</w:t>
            </w:r>
          </w:p>
        </w:tc>
        <w:tc>
          <w:tcPr>
            <w:tcW w:w="4274" w:type="dxa"/>
            <w:tcBorders>
              <w:top w:val="nil"/>
              <w:left w:val="nil"/>
              <w:bottom w:val="nil"/>
              <w:right w:val="nil"/>
            </w:tcBorders>
          </w:tcPr>
          <w:p w:rsidR="00A856AF" w:rsidRDefault="00A856AF">
            <w:pPr>
              <w:ind w:right="-1"/>
              <w:rPr>
                <w:rFonts w:ascii="Times New Roman" w:hAnsi="Times New Roman" w:cs="Times New Roman"/>
                <w:i/>
                <w:sz w:val="20"/>
                <w:szCs w:val="20"/>
              </w:rPr>
            </w:pPr>
          </w:p>
        </w:tc>
        <w:tc>
          <w:tcPr>
            <w:tcW w:w="2935" w:type="dxa"/>
            <w:tcBorders>
              <w:top w:val="single" w:sz="4" w:space="0" w:color="auto"/>
              <w:left w:val="nil"/>
              <w:bottom w:val="nil"/>
              <w:right w:val="nil"/>
            </w:tcBorders>
          </w:tcPr>
          <w:p w:rsidR="00A856AF" w:rsidRDefault="00A856AF">
            <w:pPr>
              <w:ind w:right="-1"/>
              <w:jc w:val="center"/>
              <w:rPr>
                <w:rFonts w:ascii="Times New Roman" w:hAnsi="Times New Roman" w:cs="Times New Roman"/>
                <w:i/>
                <w:sz w:val="20"/>
                <w:szCs w:val="20"/>
              </w:rPr>
            </w:pPr>
            <w:r>
              <w:rPr>
                <w:rFonts w:ascii="Times New Roman" w:hAnsi="Times New Roman" w:cs="Times New Roman"/>
                <w:i/>
                <w:sz w:val="20"/>
                <w:szCs w:val="20"/>
              </w:rPr>
              <w:t>Datums</w:t>
            </w:r>
          </w:p>
          <w:p w:rsidR="00A856AF" w:rsidRDefault="00A856AF">
            <w:pPr>
              <w:ind w:right="-1"/>
              <w:rPr>
                <w:rFonts w:ascii="Times New Roman" w:hAnsi="Times New Roman" w:cs="Times New Roman"/>
                <w:i/>
                <w:sz w:val="20"/>
                <w:szCs w:val="20"/>
              </w:rPr>
            </w:pPr>
          </w:p>
        </w:tc>
      </w:tr>
    </w:tbl>
    <w:p w:rsidR="00A856AF" w:rsidRDefault="00A856AF" w:rsidP="00A856AF">
      <w:pPr>
        <w:rPr>
          <w:sz w:val="20"/>
          <w:szCs w:val="20"/>
        </w:rPr>
      </w:pPr>
    </w:p>
    <w:p w:rsidR="00A856AF" w:rsidRDefault="00A856AF" w:rsidP="00A856AF">
      <w:pPr>
        <w:rPr>
          <w:sz w:val="20"/>
          <w:szCs w:val="20"/>
        </w:rPr>
      </w:pPr>
    </w:p>
    <w:p w:rsidR="00A856AF" w:rsidRDefault="00A856AF" w:rsidP="00A856AF">
      <w:pPr>
        <w:rPr>
          <w:sz w:val="20"/>
          <w:szCs w:val="20"/>
        </w:rPr>
      </w:pPr>
    </w:p>
    <w:tbl>
      <w:tblPr>
        <w:tblStyle w:val="TableGrid"/>
        <w:tblW w:w="9606" w:type="dxa"/>
        <w:tblInd w:w="0" w:type="dxa"/>
        <w:tblLook w:val="04A0" w:firstRow="1" w:lastRow="0" w:firstColumn="1" w:lastColumn="0" w:noHBand="0" w:noVBand="1"/>
      </w:tblPr>
      <w:tblGrid>
        <w:gridCol w:w="711"/>
        <w:gridCol w:w="2338"/>
        <w:gridCol w:w="2729"/>
        <w:gridCol w:w="1701"/>
        <w:gridCol w:w="2127"/>
      </w:tblGrid>
      <w:tr w:rsidR="00A856AF" w:rsidTr="00A856AF">
        <w:tc>
          <w:tcPr>
            <w:tcW w:w="711"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rPr>
                <w:sz w:val="20"/>
                <w:szCs w:val="20"/>
              </w:rPr>
            </w:pPr>
            <w:r>
              <w:rPr>
                <w:sz w:val="20"/>
                <w:szCs w:val="20"/>
              </w:rPr>
              <w:t>N.p.k.</w:t>
            </w:r>
          </w:p>
        </w:tc>
        <w:tc>
          <w:tcPr>
            <w:tcW w:w="2338"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jc w:val="center"/>
              <w:rPr>
                <w:sz w:val="20"/>
                <w:szCs w:val="20"/>
              </w:rPr>
            </w:pPr>
            <w:r>
              <w:rPr>
                <w:sz w:val="20"/>
                <w:szCs w:val="20"/>
              </w:rPr>
              <w:t>Pasūtītājs (nosaukums, reģ.Nr.)</w:t>
            </w:r>
          </w:p>
        </w:tc>
        <w:tc>
          <w:tcPr>
            <w:tcW w:w="2729"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jc w:val="center"/>
              <w:rPr>
                <w:sz w:val="20"/>
                <w:szCs w:val="20"/>
              </w:rPr>
            </w:pPr>
            <w:r>
              <w:rPr>
                <w:sz w:val="20"/>
                <w:szCs w:val="20"/>
              </w:rPr>
              <w:t>Pasūtītāja kontaktpersona atsauksmes iegūšanai</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jc w:val="center"/>
              <w:rPr>
                <w:sz w:val="20"/>
                <w:szCs w:val="20"/>
              </w:rPr>
            </w:pPr>
            <w:r>
              <w:rPr>
                <w:sz w:val="20"/>
                <w:szCs w:val="20"/>
              </w:rPr>
              <w:t>Piegādātās  šķeldas apjoms,m</w:t>
            </w:r>
            <w:r>
              <w:rPr>
                <w:sz w:val="20"/>
                <w:szCs w:val="20"/>
                <w:vertAlign w:val="superscript"/>
              </w:rPr>
              <w:t>3</w:t>
            </w:r>
          </w:p>
        </w:tc>
        <w:tc>
          <w:tcPr>
            <w:tcW w:w="2127" w:type="dxa"/>
            <w:tcBorders>
              <w:top w:val="single" w:sz="4" w:space="0" w:color="auto"/>
              <w:left w:val="single" w:sz="4" w:space="0" w:color="auto"/>
              <w:bottom w:val="single" w:sz="4" w:space="0" w:color="auto"/>
              <w:right w:val="single" w:sz="4" w:space="0" w:color="auto"/>
            </w:tcBorders>
            <w:hideMark/>
          </w:tcPr>
          <w:p w:rsidR="00A856AF" w:rsidRDefault="00A856AF">
            <w:pPr>
              <w:spacing w:after="0" w:line="240" w:lineRule="auto"/>
              <w:jc w:val="center"/>
              <w:rPr>
                <w:sz w:val="20"/>
                <w:szCs w:val="20"/>
              </w:rPr>
            </w:pPr>
            <w:r>
              <w:rPr>
                <w:sz w:val="20"/>
                <w:szCs w:val="20"/>
              </w:rPr>
              <w:t>Piegādes periods,</w:t>
            </w:r>
          </w:p>
          <w:p w:rsidR="00A856AF" w:rsidRDefault="00A856AF">
            <w:pPr>
              <w:spacing w:after="0" w:line="240" w:lineRule="auto"/>
              <w:jc w:val="center"/>
              <w:rPr>
                <w:sz w:val="20"/>
                <w:szCs w:val="20"/>
              </w:rPr>
            </w:pPr>
            <w:r>
              <w:rPr>
                <w:sz w:val="20"/>
                <w:szCs w:val="20"/>
              </w:rPr>
              <w:t>gads</w:t>
            </w:r>
          </w:p>
        </w:tc>
      </w:tr>
      <w:tr w:rsidR="00A856AF" w:rsidTr="00A856AF">
        <w:tc>
          <w:tcPr>
            <w:tcW w:w="711"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338"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729"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r>
      <w:tr w:rsidR="00A856AF" w:rsidTr="00A856AF">
        <w:tc>
          <w:tcPr>
            <w:tcW w:w="711"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338"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729"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856AF" w:rsidRDefault="00A856AF">
            <w:pPr>
              <w:spacing w:after="0" w:line="240" w:lineRule="auto"/>
              <w:rPr>
                <w:sz w:val="20"/>
                <w:szCs w:val="20"/>
              </w:rPr>
            </w:pPr>
          </w:p>
        </w:tc>
      </w:tr>
    </w:tbl>
    <w:p w:rsidR="00A856AF" w:rsidRDefault="00A856AF" w:rsidP="00A856AF">
      <w:pPr>
        <w:rPr>
          <w:sz w:val="20"/>
          <w:szCs w:val="20"/>
        </w:rPr>
      </w:pPr>
    </w:p>
    <w:p w:rsidR="00A856AF" w:rsidRDefault="00A856AF" w:rsidP="00A856AF">
      <w:pPr>
        <w:pStyle w:val="naisf"/>
        <w:spacing w:before="60" w:after="120"/>
        <w:ind w:firstLine="0"/>
        <w:jc w:val="left"/>
        <w:rPr>
          <w:b/>
          <w:sz w:val="20"/>
          <w:szCs w:val="20"/>
        </w:rPr>
      </w:pPr>
    </w:p>
    <w:p w:rsidR="00A856AF" w:rsidRDefault="00A856AF" w:rsidP="00A856AF">
      <w:pPr>
        <w:pStyle w:val="naisf"/>
        <w:spacing w:before="60" w:after="120"/>
        <w:ind w:firstLine="0"/>
        <w:jc w:val="left"/>
        <w:rPr>
          <w:b/>
          <w:sz w:val="20"/>
          <w:szCs w:val="20"/>
        </w:rPr>
      </w:pPr>
    </w:p>
    <w:p w:rsidR="00A856AF" w:rsidRDefault="00A856AF" w:rsidP="00A856AF">
      <w:pPr>
        <w:pStyle w:val="naisf"/>
        <w:spacing w:before="60" w:after="120"/>
        <w:ind w:firstLine="0"/>
        <w:jc w:val="left"/>
        <w:rPr>
          <w:b/>
          <w:sz w:val="20"/>
          <w:szCs w:val="20"/>
        </w:rPr>
      </w:pPr>
    </w:p>
    <w:p w:rsidR="00A856AF" w:rsidRDefault="00A856AF" w:rsidP="00A856AF">
      <w:pPr>
        <w:rPr>
          <w:rFonts w:eastAsia="Calibri"/>
          <w:lang w:bidi="lo-LA"/>
        </w:rPr>
      </w:pPr>
    </w:p>
    <w:p w:rsidR="00A856AF" w:rsidRDefault="00A856AF" w:rsidP="00A856AF">
      <w:pPr>
        <w:rPr>
          <w:rFonts w:eastAsia="Calibri"/>
          <w:lang w:bidi="lo-LA"/>
        </w:rPr>
      </w:pPr>
      <w:r>
        <w:rPr>
          <w:rFonts w:eastAsia="Calibri"/>
          <w:lang w:bidi="lo-LA"/>
        </w:rPr>
        <w:t>_______________________________</w:t>
      </w:r>
      <w:r>
        <w:rPr>
          <w:rFonts w:ascii="Times New Roman" w:eastAsia="Calibri" w:hAnsi="Times New Roman" w:cs="Times New Roman"/>
          <w:lang w:bidi="lo-LA"/>
        </w:rPr>
        <w:t>(</w:t>
      </w:r>
      <w:r>
        <w:rPr>
          <w:rFonts w:ascii="Times New Roman" w:hAnsi="Times New Roman" w:cs="Times New Roman"/>
        </w:rPr>
        <w:t>Pretendenta pilnvarotās personas amats, vārds, uzvārds, paraksts</w:t>
      </w:r>
      <w:r>
        <w:rPr>
          <w:rFonts w:ascii="Times New Roman" w:eastAsia="Calibri" w:hAnsi="Times New Roman" w:cs="Times New Roman"/>
          <w:lang w:bidi="lo-LA"/>
        </w:rPr>
        <w:t>)</w:t>
      </w:r>
    </w:p>
    <w:p w:rsidR="00A856AF" w:rsidRDefault="00A856AF" w:rsidP="00A856AF">
      <w:pPr>
        <w:pStyle w:val="naisf"/>
        <w:spacing w:before="60" w:after="120"/>
        <w:ind w:firstLine="0"/>
        <w:jc w:val="left"/>
        <w:rPr>
          <w:b/>
          <w:sz w:val="20"/>
          <w:szCs w:val="20"/>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4.pielikums</w:t>
      </w: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widowControl w:val="0"/>
        <w:suppressAutoHyphen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Cenu aptaujai </w:t>
      </w:r>
      <w:r>
        <w:rPr>
          <w:rFonts w:ascii="Times New Roman" w:eastAsia="Calibri" w:hAnsi="Times New Roman" w:cs="Times New Roman"/>
          <w:b/>
          <w:sz w:val="24"/>
          <w:szCs w:val="24"/>
          <w:lang w:eastAsia="lv-LV"/>
        </w:rPr>
        <w:t xml:space="preserve">„Kurināmās  šķeldas iegāde Sventes ciema katlu mājai 2022./2023. gada apkures sezonai” </w:t>
      </w:r>
      <w:r w:rsidR="002577D8">
        <w:rPr>
          <w:rFonts w:ascii="Times New Roman" w:eastAsia="Calibri" w:hAnsi="Times New Roman" w:cs="Times New Roman"/>
          <w:sz w:val="24"/>
          <w:szCs w:val="24"/>
          <w:lang w:eastAsia="lv-LV"/>
        </w:rPr>
        <w:t>ID Nr. ORN</w:t>
      </w:r>
      <w:r>
        <w:rPr>
          <w:rFonts w:ascii="Times New Roman" w:eastAsia="Calibri" w:hAnsi="Times New Roman" w:cs="Times New Roman"/>
          <w:sz w:val="24"/>
          <w:szCs w:val="24"/>
          <w:lang w:eastAsia="lv-LV"/>
        </w:rPr>
        <w:t>2022/CA-1</w:t>
      </w:r>
    </w:p>
    <w:p w:rsidR="00A856AF" w:rsidRDefault="00A856AF" w:rsidP="00A856AF">
      <w:pPr>
        <w:pStyle w:val="ListParagraph"/>
        <w:ind w:left="360"/>
        <w:jc w:val="right"/>
        <w:rPr>
          <w:rFonts w:ascii="Times New Roman" w:eastAsia="Times New Roman" w:hAnsi="Times New Roman" w:cs="Times New Roman"/>
          <w:sz w:val="24"/>
          <w:szCs w:val="24"/>
          <w:lang w:eastAsia="lv-LV"/>
        </w:rPr>
      </w:pPr>
    </w:p>
    <w:p w:rsidR="00A856AF" w:rsidRDefault="00A856AF" w:rsidP="00A856AF">
      <w:pPr>
        <w:rPr>
          <w:rFonts w:ascii="Times New Roman" w:eastAsia="Times New Roman" w:hAnsi="Times New Roman" w:cs="Times New Roman"/>
          <w:b/>
        </w:rPr>
      </w:pPr>
    </w:p>
    <w:p w:rsidR="00A856AF" w:rsidRDefault="00A856AF" w:rsidP="00A856AF">
      <w:pPr>
        <w:jc w:val="center"/>
        <w:rPr>
          <w:rFonts w:ascii="Times New Roman" w:hAnsi="Times New Roman" w:cs="Times New Roman"/>
          <w:b/>
          <w:caps/>
          <w:sz w:val="20"/>
          <w:szCs w:val="20"/>
        </w:rPr>
      </w:pPr>
      <w:bookmarkStart w:id="1" w:name="_Hlk49180286"/>
      <w:r>
        <w:rPr>
          <w:rFonts w:ascii="Times New Roman" w:hAnsi="Times New Roman" w:cs="Times New Roman"/>
          <w:b/>
          <w:caps/>
          <w:sz w:val="20"/>
          <w:szCs w:val="20"/>
        </w:rPr>
        <w:t>APLIECINĀJUMS PAR ŠĶELDAS PIEGĀDĒS</w:t>
      </w:r>
    </w:p>
    <w:p w:rsidR="00A856AF" w:rsidRDefault="00A856AF" w:rsidP="00A856AF">
      <w:pPr>
        <w:jc w:val="center"/>
        <w:rPr>
          <w:rFonts w:ascii="Times New Roman" w:hAnsi="Times New Roman" w:cs="Times New Roman"/>
          <w:b/>
          <w:caps/>
          <w:sz w:val="20"/>
          <w:szCs w:val="20"/>
        </w:rPr>
      </w:pPr>
      <w:r>
        <w:rPr>
          <w:rFonts w:ascii="Times New Roman" w:hAnsi="Times New Roman" w:cs="Times New Roman"/>
          <w:b/>
          <w:caps/>
          <w:sz w:val="20"/>
          <w:szCs w:val="20"/>
        </w:rPr>
        <w:t>IZMANTOJAMO TRANSPORTLĪDZEKĻU ATBILSTĪBU</w:t>
      </w:r>
      <w:bookmarkEnd w:id="1"/>
    </w:p>
    <w:p w:rsidR="00A856AF" w:rsidRDefault="00A856AF" w:rsidP="00A856AF">
      <w:pPr>
        <w:jc w:val="center"/>
        <w:rPr>
          <w:rFonts w:ascii="Times New Roman" w:eastAsia="Times New Roman" w:hAnsi="Times New Roman" w:cs="Times New Roman"/>
          <w:b/>
        </w:rPr>
      </w:pPr>
    </w:p>
    <w:p w:rsidR="00A856AF" w:rsidRDefault="00A856AF" w:rsidP="00A856AF">
      <w:pPr>
        <w:pStyle w:val="Heading2"/>
        <w:keepNext w:val="0"/>
        <w:ind w:right="29"/>
        <w:jc w:val="center"/>
        <w:rPr>
          <w:b/>
          <w:sz w:val="20"/>
          <w:szCs w:val="20"/>
        </w:rPr>
      </w:pPr>
    </w:p>
    <w:tbl>
      <w:tblPr>
        <w:tblW w:w="9930"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6"/>
        <w:gridCol w:w="4277"/>
        <w:gridCol w:w="2937"/>
      </w:tblGrid>
      <w:tr w:rsidR="00A856AF" w:rsidTr="00A856AF">
        <w:trPr>
          <w:trHeight w:val="80"/>
        </w:trPr>
        <w:tc>
          <w:tcPr>
            <w:tcW w:w="2715" w:type="dxa"/>
            <w:tcBorders>
              <w:top w:val="nil"/>
              <w:left w:val="nil"/>
              <w:bottom w:val="single" w:sz="4" w:space="0" w:color="auto"/>
              <w:right w:val="nil"/>
            </w:tcBorders>
          </w:tcPr>
          <w:p w:rsidR="00A856AF" w:rsidRDefault="00A856AF">
            <w:pPr>
              <w:ind w:right="-1"/>
              <w:rPr>
                <w:rFonts w:ascii="Times New Roman" w:hAnsi="Times New Roman" w:cs="Times New Roman"/>
              </w:rPr>
            </w:pPr>
            <w:r>
              <w:rPr>
                <w:rFonts w:ascii="Times New Roman" w:hAnsi="Times New Roman" w:cs="Times New Roman"/>
                <w:bCs/>
              </w:rPr>
              <w:br w:type="page"/>
            </w:r>
          </w:p>
        </w:tc>
        <w:tc>
          <w:tcPr>
            <w:tcW w:w="4274" w:type="dxa"/>
            <w:tcBorders>
              <w:top w:val="nil"/>
              <w:left w:val="nil"/>
              <w:bottom w:val="nil"/>
              <w:right w:val="nil"/>
            </w:tcBorders>
          </w:tcPr>
          <w:p w:rsidR="00A856AF" w:rsidRDefault="00A856AF">
            <w:pPr>
              <w:ind w:right="-1"/>
              <w:rPr>
                <w:rFonts w:ascii="Times New Roman" w:hAnsi="Times New Roman" w:cs="Times New Roman"/>
              </w:rPr>
            </w:pPr>
          </w:p>
        </w:tc>
        <w:tc>
          <w:tcPr>
            <w:tcW w:w="2935" w:type="dxa"/>
            <w:tcBorders>
              <w:top w:val="nil"/>
              <w:left w:val="nil"/>
              <w:bottom w:val="single" w:sz="4" w:space="0" w:color="auto"/>
              <w:right w:val="nil"/>
            </w:tcBorders>
          </w:tcPr>
          <w:p w:rsidR="00A856AF" w:rsidRDefault="00A856AF">
            <w:pPr>
              <w:ind w:right="-1"/>
              <w:rPr>
                <w:rFonts w:ascii="Times New Roman" w:hAnsi="Times New Roman" w:cs="Times New Roman"/>
              </w:rPr>
            </w:pPr>
          </w:p>
        </w:tc>
      </w:tr>
      <w:tr w:rsidR="00A856AF" w:rsidTr="00A856AF">
        <w:trPr>
          <w:trHeight w:val="77"/>
        </w:trPr>
        <w:tc>
          <w:tcPr>
            <w:tcW w:w="2715" w:type="dxa"/>
            <w:tcBorders>
              <w:top w:val="single" w:sz="4" w:space="0" w:color="auto"/>
              <w:left w:val="nil"/>
              <w:bottom w:val="nil"/>
              <w:right w:val="nil"/>
            </w:tcBorders>
            <w:hideMark/>
          </w:tcPr>
          <w:p w:rsidR="00A856AF" w:rsidRDefault="00A856AF">
            <w:pPr>
              <w:ind w:right="-1"/>
              <w:jc w:val="center"/>
              <w:rPr>
                <w:rFonts w:ascii="Times New Roman" w:hAnsi="Times New Roman" w:cs="Times New Roman"/>
                <w:i/>
              </w:rPr>
            </w:pPr>
            <w:r>
              <w:rPr>
                <w:rFonts w:ascii="Times New Roman" w:hAnsi="Times New Roman" w:cs="Times New Roman"/>
                <w:i/>
              </w:rPr>
              <w:t>sagatavošanas vieta</w:t>
            </w:r>
          </w:p>
        </w:tc>
        <w:tc>
          <w:tcPr>
            <w:tcW w:w="4274" w:type="dxa"/>
            <w:tcBorders>
              <w:top w:val="nil"/>
              <w:left w:val="nil"/>
              <w:bottom w:val="nil"/>
              <w:right w:val="nil"/>
            </w:tcBorders>
          </w:tcPr>
          <w:p w:rsidR="00A856AF" w:rsidRDefault="00A856AF">
            <w:pPr>
              <w:ind w:right="-1"/>
              <w:rPr>
                <w:rFonts w:ascii="Times New Roman" w:hAnsi="Times New Roman" w:cs="Times New Roman"/>
                <w:i/>
              </w:rPr>
            </w:pPr>
          </w:p>
        </w:tc>
        <w:tc>
          <w:tcPr>
            <w:tcW w:w="2935" w:type="dxa"/>
            <w:tcBorders>
              <w:top w:val="single" w:sz="4" w:space="0" w:color="auto"/>
              <w:left w:val="nil"/>
              <w:bottom w:val="nil"/>
              <w:right w:val="nil"/>
            </w:tcBorders>
          </w:tcPr>
          <w:p w:rsidR="00A856AF" w:rsidRDefault="00A856AF">
            <w:pPr>
              <w:ind w:right="-1"/>
              <w:jc w:val="center"/>
              <w:rPr>
                <w:rFonts w:ascii="Times New Roman" w:hAnsi="Times New Roman" w:cs="Times New Roman"/>
                <w:i/>
              </w:rPr>
            </w:pPr>
            <w:r>
              <w:rPr>
                <w:rFonts w:ascii="Times New Roman" w:hAnsi="Times New Roman" w:cs="Times New Roman"/>
                <w:i/>
              </w:rPr>
              <w:t>Datums</w:t>
            </w:r>
          </w:p>
          <w:p w:rsidR="00A856AF" w:rsidRDefault="00A856AF">
            <w:pPr>
              <w:ind w:right="-1"/>
              <w:rPr>
                <w:rFonts w:ascii="Times New Roman" w:hAnsi="Times New Roman" w:cs="Times New Roman"/>
                <w:i/>
              </w:rPr>
            </w:pPr>
          </w:p>
        </w:tc>
      </w:tr>
    </w:tbl>
    <w:p w:rsidR="00A856AF" w:rsidRDefault="00A856AF" w:rsidP="00A856AF">
      <w:pPr>
        <w:jc w:val="right"/>
        <w:rPr>
          <w:rFonts w:ascii="Times New Roman" w:eastAsia="Times New Roman" w:hAnsi="Times New Roman" w:cs="Times New Roman"/>
        </w:rPr>
      </w:pPr>
    </w:p>
    <w:p w:rsidR="00A856AF" w:rsidRDefault="00A856AF" w:rsidP="00A856A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Pretendents [pretendenta nosaukums] reģ. Nr. [reģistrācijas numurs], [adrese], tā [personas, kas paraksta, pilnvarojums, amats, vārds, uzvārds] personā                                        </w:t>
      </w:r>
    </w:p>
    <w:p w:rsidR="00A856AF" w:rsidRDefault="00A856AF" w:rsidP="00A856AF">
      <w:pPr>
        <w:rPr>
          <w:rFonts w:ascii="Times New Roman" w:eastAsia="Times New Roman" w:hAnsi="Times New Roman" w:cs="Times New Roman"/>
          <w:sz w:val="24"/>
          <w:szCs w:val="24"/>
        </w:rPr>
      </w:pPr>
    </w:p>
    <w:p w:rsidR="00A856AF" w:rsidRDefault="00A856AF" w:rsidP="00A856AF">
      <w:pPr>
        <w:rPr>
          <w:rFonts w:ascii="Times New Roman" w:eastAsia="Times New Roman" w:hAnsi="Times New Roman" w:cs="Times New Roman"/>
          <w:sz w:val="24"/>
          <w:szCs w:val="24"/>
        </w:rPr>
      </w:pPr>
    </w:p>
    <w:p w:rsidR="00A856AF" w:rsidRDefault="00A856AF" w:rsidP="00A856AF">
      <w:pPr>
        <w:rPr>
          <w:rFonts w:ascii="Times New Roman" w:eastAsia="Times New Roman" w:hAnsi="Times New Roman" w:cs="Times New Roman"/>
          <w:sz w:val="24"/>
          <w:szCs w:val="24"/>
        </w:rPr>
      </w:pPr>
      <w:r>
        <w:rPr>
          <w:rFonts w:ascii="Times New Roman" w:eastAsia="Times New Roman" w:hAnsi="Times New Roman" w:cs="Times New Roman"/>
          <w:sz w:val="24"/>
          <w:szCs w:val="24"/>
        </w:rPr>
        <w:t>ar šī Apliecinājuma iesniegšanu apliecina, ka tā rīcībā (īpašumā vai nomā vai pamatojoties uz sadarbības līgumu) ir transporta līdzeklis (-ļi), kas ir nodrošināts (-i) pret atmosfēras nokrišņu iekļūšanu šķeldā:</w:t>
      </w:r>
    </w:p>
    <w:p w:rsidR="00A856AF" w:rsidRDefault="00A856AF" w:rsidP="00A856AF">
      <w:pPr>
        <w:rPr>
          <w:rFonts w:ascii="Times New Roman" w:eastAsia="Times New Roman" w:hAnsi="Times New Roman" w:cs="Times New Roman"/>
          <w:sz w:val="24"/>
          <w:szCs w:val="24"/>
        </w:rPr>
      </w:pPr>
    </w:p>
    <w:p w:rsidR="00A856AF" w:rsidRDefault="00A856AF" w:rsidP="00A856AF">
      <w:pPr>
        <w:rPr>
          <w:rFonts w:ascii="Times New Roman" w:eastAsia="Times New Roman" w:hAnsi="Times New Roman" w:cs="Times New Roman"/>
          <w:sz w:val="24"/>
          <w:szCs w:val="24"/>
        </w:rPr>
      </w:pPr>
    </w:p>
    <w:p w:rsidR="00A856AF" w:rsidRDefault="00A856AF" w:rsidP="00A856A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w:t>
      </w:r>
    </w:p>
    <w:p w:rsidR="00A856AF" w:rsidRDefault="00A856AF" w:rsidP="00A856A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Transportlīdzekļa veids, modelis, izlaiduma gads, valsts reģistrācijas Nr., m3; </w:t>
      </w:r>
    </w:p>
    <w:p w:rsidR="00A856AF" w:rsidRDefault="00A856AF" w:rsidP="00A856AF">
      <w:pPr>
        <w:jc w:val="right"/>
        <w:rPr>
          <w:rFonts w:ascii="Times New Roman" w:eastAsia="Times New Roman" w:hAnsi="Times New Roman" w:cs="Times New Roman"/>
          <w:sz w:val="24"/>
          <w:szCs w:val="24"/>
        </w:rPr>
      </w:pPr>
    </w:p>
    <w:p w:rsidR="00A856AF" w:rsidRDefault="00A856AF" w:rsidP="00A856AF">
      <w:pPr>
        <w:jc w:val="center"/>
        <w:rPr>
          <w:rFonts w:ascii="Times New Roman" w:eastAsia="Times New Roman" w:hAnsi="Times New Roman" w:cs="Times New Roman"/>
          <w:sz w:val="24"/>
          <w:szCs w:val="24"/>
        </w:rPr>
      </w:pPr>
    </w:p>
    <w:p w:rsidR="00A856AF" w:rsidRDefault="00A856AF" w:rsidP="00A856A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w:t>
      </w:r>
    </w:p>
    <w:p w:rsidR="00A856AF" w:rsidRDefault="00A856AF" w:rsidP="00A856A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Transportlīdzekļa veids, modelis, izlaiduma gads, valsts reģistrācijas Nr., m3.</w:t>
      </w:r>
    </w:p>
    <w:p w:rsidR="00A856AF" w:rsidRDefault="00A856AF" w:rsidP="00A856AF">
      <w:pPr>
        <w:rPr>
          <w:rFonts w:ascii="Times New Roman" w:eastAsia="Times New Roman" w:hAnsi="Times New Roman" w:cs="Times New Roman"/>
          <w:sz w:val="24"/>
          <w:szCs w:val="24"/>
        </w:rPr>
      </w:pPr>
    </w:p>
    <w:p w:rsidR="00A856AF" w:rsidRDefault="00A856AF" w:rsidP="00A856AF">
      <w:pPr>
        <w:jc w:val="center"/>
        <w:rPr>
          <w:rFonts w:ascii="Times New Roman" w:eastAsia="Times New Roman" w:hAnsi="Times New Roman" w:cs="Times New Roman"/>
          <w:sz w:val="24"/>
          <w:szCs w:val="24"/>
        </w:rPr>
      </w:pPr>
    </w:p>
    <w:p w:rsidR="00A856AF" w:rsidRDefault="00A856AF" w:rsidP="00A856AF">
      <w:pPr>
        <w:jc w:val="center"/>
        <w:rPr>
          <w:rFonts w:ascii="Times New Roman" w:eastAsia="Times New Roman" w:hAnsi="Times New Roman" w:cs="Times New Roman"/>
          <w:sz w:val="24"/>
          <w:szCs w:val="24"/>
        </w:rPr>
      </w:pPr>
    </w:p>
    <w:p w:rsidR="00A856AF" w:rsidRDefault="00A856AF" w:rsidP="00A856A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_____________________(Pretendenta paraksttiesīgās personas amats, vārds, uzvārds, paraksts)</w:t>
      </w:r>
    </w:p>
    <w:p w:rsidR="00A856AF" w:rsidRDefault="00A856AF" w:rsidP="00A856AF">
      <w:pPr>
        <w:tabs>
          <w:tab w:val="left" w:pos="1418"/>
          <w:tab w:val="left" w:pos="7200"/>
          <w:tab w:val="left" w:pos="7920"/>
        </w:tabs>
        <w:ind w:left="426"/>
        <w:contextualSpacing/>
        <w:jc w:val="center"/>
        <w:rPr>
          <w:rFonts w:ascii="Times New Roman" w:eastAsia="Times New Roman" w:hAnsi="Times New Roman" w:cs="Times New Roman"/>
          <w:sz w:val="24"/>
          <w:szCs w:val="24"/>
        </w:rPr>
      </w:pPr>
    </w:p>
    <w:p w:rsidR="00A856AF" w:rsidRDefault="00A856AF" w:rsidP="00A856AF">
      <w:pPr>
        <w:pStyle w:val="ListParagraph"/>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5.pielikums</w:t>
      </w:r>
    </w:p>
    <w:p w:rsidR="00A856AF" w:rsidRDefault="00A856AF" w:rsidP="00A856AF">
      <w:pPr>
        <w:widowControl w:val="0"/>
        <w:shd w:val="clear" w:color="auto" w:fill="FFFFFF"/>
        <w:jc w:val="center"/>
        <w:rPr>
          <w:rFonts w:ascii="Times New Roman" w:hAnsi="Times New Roman" w:cs="Times New Roman"/>
          <w:b/>
          <w:color w:val="000000"/>
          <w:sz w:val="24"/>
          <w:szCs w:val="24"/>
        </w:rPr>
      </w:pPr>
    </w:p>
    <w:p w:rsidR="00A856AF" w:rsidRDefault="00A856AF" w:rsidP="00A856AF">
      <w:pPr>
        <w:widowControl w:val="0"/>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LĪGUMA PROJEKTS</w:t>
      </w:r>
    </w:p>
    <w:p w:rsidR="00A856AF" w:rsidRDefault="00A856AF" w:rsidP="00A856AF">
      <w:pPr>
        <w:pStyle w:val="NormalWeb"/>
        <w:jc w:val="center"/>
        <w:rPr>
          <w:rFonts w:eastAsia="Times New Roman"/>
          <w:color w:val="auto"/>
          <w:sz w:val="22"/>
          <w:szCs w:val="22"/>
          <w:lang w:val="lv-LV" w:eastAsia="en-US"/>
        </w:rPr>
      </w:pPr>
      <w:r>
        <w:rPr>
          <w:b/>
          <w:lang w:val="lv-LV"/>
        </w:rPr>
        <w:t>Kurināmās šķeldas iegāde Sventes ciema katlu mājai</w:t>
      </w:r>
    </w:p>
    <w:p w:rsidR="00A856AF" w:rsidRDefault="00A856AF" w:rsidP="00A856AF">
      <w:pPr>
        <w:pStyle w:val="NormalWeb"/>
        <w:jc w:val="both"/>
        <w:rPr>
          <w:rFonts w:eastAsia="Times New Roman"/>
          <w:color w:val="auto"/>
          <w:sz w:val="22"/>
          <w:szCs w:val="22"/>
          <w:lang w:val="lv-LV" w:eastAsia="en-US"/>
        </w:rPr>
      </w:pPr>
      <w:r>
        <w:rPr>
          <w:rFonts w:eastAsia="Times New Roman"/>
          <w:color w:val="auto"/>
          <w:sz w:val="22"/>
          <w:szCs w:val="22"/>
          <w:lang w:val="lv-LV" w:eastAsia="en-US"/>
        </w:rPr>
        <w:t xml:space="preserve">                                                                      </w:t>
      </w:r>
    </w:p>
    <w:p w:rsidR="00A856AF" w:rsidRDefault="00A856AF" w:rsidP="00A856AF">
      <w:pPr>
        <w:pStyle w:val="NormalWeb"/>
        <w:jc w:val="both"/>
        <w:rPr>
          <w:rFonts w:eastAsia="Times New Roman"/>
          <w:color w:val="auto"/>
          <w:sz w:val="20"/>
          <w:szCs w:val="20"/>
          <w:lang w:val="lv-LV" w:eastAsia="en-US"/>
        </w:rPr>
      </w:pPr>
      <w:r>
        <w:rPr>
          <w:rFonts w:eastAsia="Times New Roman"/>
          <w:color w:val="auto"/>
          <w:sz w:val="20"/>
          <w:szCs w:val="20"/>
          <w:lang w:val="lv-LV" w:eastAsia="en-US"/>
        </w:rPr>
        <w:t>Ilūkstē                                                                                                                    2022. gada  ____ _________</w:t>
      </w:r>
    </w:p>
    <w:p w:rsidR="00A856AF" w:rsidRDefault="00A856AF" w:rsidP="00A856AF">
      <w:pPr>
        <w:rPr>
          <w:sz w:val="20"/>
          <w:szCs w:val="20"/>
        </w:rPr>
      </w:pPr>
    </w:p>
    <w:p w:rsidR="00A856AF" w:rsidRDefault="00A856AF" w:rsidP="00A856AF">
      <w:pPr>
        <w:pStyle w:val="BlockText"/>
        <w:ind w:left="0" w:right="-432"/>
        <w:rPr>
          <w:sz w:val="20"/>
          <w:szCs w:val="20"/>
        </w:rPr>
      </w:pPr>
      <w:r>
        <w:rPr>
          <w:sz w:val="20"/>
          <w:szCs w:val="20"/>
        </w:rPr>
        <w:t xml:space="preserve">        </w:t>
      </w:r>
      <w:r>
        <w:rPr>
          <w:b/>
          <w:sz w:val="20"/>
          <w:szCs w:val="20"/>
        </w:rPr>
        <w:t>Sabiedrība ar ierobežotu atbildību ”ORNAMENTS”,</w:t>
      </w:r>
      <w:r>
        <w:rPr>
          <w:sz w:val="20"/>
          <w:szCs w:val="20"/>
        </w:rPr>
        <w:t xml:space="preserve">  reģistrācijas  Nr.41503003743, juridiskā adrese: Jelgavas ielā 21, Ilūkstē, Augšdaugavas novadā, LV-5447, valdes locekļa </w:t>
      </w:r>
      <w:r>
        <w:rPr>
          <w:b/>
          <w:bCs/>
          <w:sz w:val="20"/>
          <w:szCs w:val="20"/>
        </w:rPr>
        <w:t>Jurija Altāna</w:t>
      </w:r>
      <w:r>
        <w:rPr>
          <w:sz w:val="20"/>
          <w:szCs w:val="20"/>
        </w:rPr>
        <w:t xml:space="preserve"> personā, kurš rīkojas  uz statūtu pamata,  no vienas puses, un </w:t>
      </w:r>
    </w:p>
    <w:p w:rsidR="00A856AF" w:rsidRDefault="00A856AF" w:rsidP="00A856AF">
      <w:pPr>
        <w:pStyle w:val="BlockText"/>
        <w:ind w:left="0" w:right="-432"/>
        <w:rPr>
          <w:b/>
          <w:sz w:val="20"/>
          <w:szCs w:val="20"/>
        </w:rPr>
      </w:pPr>
      <w:r>
        <w:rPr>
          <w:b/>
          <w:sz w:val="20"/>
          <w:szCs w:val="20"/>
        </w:rPr>
        <w:t xml:space="preserve">        ________________________________________________________________________________________</w:t>
      </w:r>
    </w:p>
    <w:p w:rsidR="00A856AF" w:rsidRDefault="00A856AF" w:rsidP="00A856AF">
      <w:pPr>
        <w:pStyle w:val="BlockText"/>
        <w:ind w:left="0" w:right="-432"/>
        <w:rPr>
          <w:b/>
          <w:sz w:val="20"/>
          <w:szCs w:val="20"/>
        </w:rPr>
      </w:pPr>
      <w:r>
        <w:rPr>
          <w:b/>
          <w:sz w:val="20"/>
          <w:szCs w:val="20"/>
        </w:rPr>
        <w:t xml:space="preserve">        _________________________________________________________________________________________</w:t>
      </w:r>
    </w:p>
    <w:p w:rsidR="00A856AF" w:rsidRDefault="00A856AF" w:rsidP="00A856AF">
      <w:pPr>
        <w:pStyle w:val="BlockText"/>
        <w:ind w:left="0" w:right="-432"/>
        <w:rPr>
          <w:sz w:val="20"/>
          <w:szCs w:val="20"/>
        </w:rPr>
      </w:pPr>
      <w:r>
        <w:rPr>
          <w:b/>
          <w:sz w:val="20"/>
          <w:szCs w:val="20"/>
        </w:rPr>
        <w:t xml:space="preserve">        </w:t>
      </w:r>
      <w:r>
        <w:rPr>
          <w:sz w:val="20"/>
          <w:szCs w:val="20"/>
        </w:rPr>
        <w:t xml:space="preserve"> turpmāk saukts “Piegādātājs,” ___________________________________________valdes locekļa________________________ personā, kurš rīkojas uz statūtu pamata, no otras puses, noslēdz šādu līgumu:</w:t>
      </w:r>
    </w:p>
    <w:p w:rsidR="00A856AF" w:rsidRDefault="00A856AF" w:rsidP="00A856AF">
      <w:pPr>
        <w:pStyle w:val="BlockText"/>
        <w:ind w:left="0" w:right="-432"/>
        <w:rPr>
          <w:sz w:val="20"/>
          <w:szCs w:val="20"/>
        </w:rPr>
      </w:pPr>
    </w:p>
    <w:p w:rsidR="00A856AF" w:rsidRDefault="00A856AF" w:rsidP="00A856AF">
      <w:pPr>
        <w:pStyle w:val="BlockText"/>
        <w:numPr>
          <w:ilvl w:val="0"/>
          <w:numId w:val="3"/>
        </w:numPr>
        <w:shd w:val="clear" w:color="auto" w:fill="auto"/>
        <w:spacing w:line="240" w:lineRule="auto"/>
        <w:ind w:right="-432"/>
        <w:rPr>
          <w:b/>
          <w:sz w:val="20"/>
          <w:szCs w:val="20"/>
        </w:rPr>
      </w:pPr>
      <w:r>
        <w:rPr>
          <w:b/>
          <w:sz w:val="20"/>
          <w:szCs w:val="20"/>
        </w:rPr>
        <w:t>LĪGUMA PRIEKŠMETS</w:t>
      </w:r>
    </w:p>
    <w:p w:rsidR="00A856AF" w:rsidRDefault="00A856AF" w:rsidP="00A856AF">
      <w:pPr>
        <w:pStyle w:val="BlockText"/>
        <w:shd w:val="clear" w:color="auto" w:fill="auto"/>
        <w:spacing w:line="240" w:lineRule="auto"/>
        <w:ind w:right="-432"/>
        <w:rPr>
          <w:b/>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uzdod, bet Piegādātājs apņemas piegādāt kurināmo šķeldu, turpmāk tekstā saukta – šķelda Sventes  ciema  katlumājai, adrese: Alejas ielā 1A, Svente, Sventes pagastā, Augšdaugavas  novadā, LV 5473</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Šķeldas piegādes maksimālais apjoms konkrētajā periodā ir 4300 beramie kubikmetri.</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un Piegādātājs vienojas, ka Pasūtītājs, ņemot vērā objektīvus apstākļus, var iegādāties šķeldu atbilstoši reālajai nepieciešamībai  par nepilnu apjomu.</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Kurināmajai šķeldai jāatbilst šādām prasībām:</w:t>
      </w:r>
    </w:p>
    <w:p w:rsidR="00A856AF" w:rsidRDefault="00A856AF" w:rsidP="00A856AF">
      <w:pPr>
        <w:pStyle w:val="BlockText"/>
        <w:shd w:val="clear" w:color="auto" w:fill="auto"/>
        <w:spacing w:line="240" w:lineRule="auto"/>
        <w:ind w:right="-432"/>
        <w:rPr>
          <w:sz w:val="20"/>
          <w:szCs w:val="20"/>
        </w:rPr>
      </w:pPr>
    </w:p>
    <w:tbl>
      <w:tblPr>
        <w:tblW w:w="9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A856AF" w:rsidTr="00A856AF">
        <w:trPr>
          <w:trHeight w:val="2305"/>
        </w:trPr>
        <w:tc>
          <w:tcPr>
            <w:tcW w:w="9022" w:type="dxa"/>
            <w:tcBorders>
              <w:top w:val="single" w:sz="4" w:space="0" w:color="auto"/>
              <w:left w:val="single" w:sz="4" w:space="0" w:color="auto"/>
              <w:bottom w:val="single" w:sz="4" w:space="0" w:color="auto"/>
              <w:right w:val="single" w:sz="4" w:space="0" w:color="auto"/>
            </w:tcBorders>
            <w:hideMark/>
          </w:tcPr>
          <w:p w:rsidR="00A856AF" w:rsidRDefault="00A856AF" w:rsidP="000442D8">
            <w:pPr>
              <w:numPr>
                <w:ilvl w:val="1"/>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Frakciju izmēri  robežās no 20 – 70 mm;</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Šķeldas frakciju izmēriem pieļaujamas atkāpes;</w:t>
            </w:r>
          </w:p>
          <w:p w:rsidR="00A856AF" w:rsidRDefault="00A856AF" w:rsidP="000442D8">
            <w:pPr>
              <w:numPr>
                <w:ilvl w:val="1"/>
                <w:numId w:val="2"/>
              </w:num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Mitruma saturs robežās no 20 % līdz 55%;</w:t>
            </w:r>
          </w:p>
          <w:p w:rsidR="00A856AF" w:rsidRDefault="00A856AF" w:rsidP="000442D8">
            <w:pPr>
              <w:numPr>
                <w:ilvl w:val="1"/>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Šķeldā nav koksnes pārstrādes atkritumi – pieļaujami zari līdz 3%, skujas līdz 0,5%, zāģskaidas līdz 3% no kopējā tilpuma;</w:t>
            </w:r>
          </w:p>
          <w:p w:rsidR="00A856AF" w:rsidRDefault="00A856AF" w:rsidP="000442D8">
            <w:pPr>
              <w:numPr>
                <w:ilvl w:val="1"/>
                <w:numId w:val="2"/>
              </w:numPr>
              <w:tabs>
                <w:tab w:val="left" w:pos="142"/>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Koksnes mizas saturs šķeldā nepārsniedz 10 % no kopējā tilpuma;</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Šķeldā nav akmeņi, šķembas, smiltis kā arī metāla vai citu materiālu izstrādājumi vai to atliekas, sniegs, ledus;</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 nav sākusi dalīties, ar puvuma pazīmēm.</w:t>
            </w:r>
          </w:p>
          <w:p w:rsidR="00A856AF" w:rsidRDefault="00A856AF" w:rsidP="000442D8">
            <w:pPr>
              <w:numPr>
                <w:ilvl w:val="1"/>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Šķelda nav iegūta no mežistrādes atlikumiem (no  cirsmu atliekām, koku saknēm u.t.t. ).</w:t>
            </w:r>
          </w:p>
        </w:tc>
      </w:tr>
    </w:tbl>
    <w:p w:rsidR="00A856AF" w:rsidRDefault="00A856AF" w:rsidP="00A856AF">
      <w:pPr>
        <w:pStyle w:val="BlockText"/>
        <w:ind w:left="0" w:right="-432" w:firstLine="0"/>
        <w:rPr>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Koksnes šķeldas tilpuma uzmērīšana un pieņemšana notiek beramajos kubikmetros (ber </w:t>
      </w:r>
      <w:r>
        <w:rPr>
          <w:rFonts w:eastAsia="Lucida Sans Unicode"/>
          <w:color w:val="auto"/>
          <w:sz w:val="20"/>
          <w:szCs w:val="20"/>
        </w:rPr>
        <w:t>m</w:t>
      </w:r>
      <w:r>
        <w:rPr>
          <w:rFonts w:eastAsia="Lucida Sans Unicode"/>
          <w:color w:val="auto"/>
          <w:sz w:val="20"/>
          <w:szCs w:val="20"/>
          <w:vertAlign w:val="superscript"/>
        </w:rPr>
        <w:t>3</w:t>
      </w:r>
      <w:r>
        <w:rPr>
          <w:sz w:val="20"/>
          <w:szCs w:val="20"/>
        </w:rPr>
        <w:t xml:space="preserve">).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Ja koksnes šķeldas kvalitāte neatbilst prasībām, tad krava netiek pieņemta.</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Transporta līdzekļiem, kas piegādā šķeldu, jābūt nodrošinātiem pret atmosfēras nokrišņu iekļūšanu šķeldā.</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Vienas kravas apjomu nosaka saskaņā ar kravas mērījuma aktu.</w:t>
      </w:r>
    </w:p>
    <w:p w:rsidR="00A856AF" w:rsidRDefault="00A856AF" w:rsidP="00A856AF">
      <w:pPr>
        <w:pStyle w:val="BlockText"/>
        <w:shd w:val="clear" w:color="auto" w:fill="auto"/>
        <w:spacing w:line="240" w:lineRule="auto"/>
        <w:ind w:right="-432"/>
        <w:rPr>
          <w:sz w:val="20"/>
          <w:szCs w:val="20"/>
        </w:rPr>
      </w:pPr>
    </w:p>
    <w:p w:rsidR="00A856AF" w:rsidRDefault="00A856AF" w:rsidP="00A856AF">
      <w:pPr>
        <w:pStyle w:val="BlockText"/>
        <w:numPr>
          <w:ilvl w:val="0"/>
          <w:numId w:val="3"/>
        </w:numPr>
        <w:shd w:val="clear" w:color="auto" w:fill="auto"/>
        <w:spacing w:line="240" w:lineRule="auto"/>
        <w:ind w:right="-432"/>
        <w:rPr>
          <w:b/>
          <w:sz w:val="20"/>
          <w:szCs w:val="20"/>
        </w:rPr>
      </w:pPr>
      <w:r>
        <w:rPr>
          <w:b/>
          <w:sz w:val="20"/>
          <w:szCs w:val="20"/>
        </w:rPr>
        <w:t>LĪGUMA SUMMA UN NORĒĶINU KĀRTĪBA</w:t>
      </w:r>
    </w:p>
    <w:p w:rsidR="00A856AF" w:rsidRDefault="00A856AF" w:rsidP="00A856AF">
      <w:pPr>
        <w:pStyle w:val="BlockText"/>
        <w:shd w:val="clear" w:color="auto" w:fill="auto"/>
        <w:spacing w:line="240" w:lineRule="auto"/>
        <w:ind w:right="-432"/>
        <w:rPr>
          <w:b/>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Kopējā Līguma summa ir EUR ____,______ (____________________) bez PVN.</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Piegādātājs apņemas visā Līguma darbības laikā piegādāt šķeldu nosakot Līgumcenu par vienu beramo kubikmetru ___________________________________________________EUR,______.centi)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Līgumcenā ir iekļauti šķeldas piegādes izdevumi, iekraušanas, izkraušanas izmaksas, transporta izmaksas, kā arī citas izmaksas, kas attiecas uz šķeldu, tās piegādi un Līguma izpildi.</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Pasūtītājs samaksā par piegādāto, izkrauto un pieņemto kvalitatīvo un Līguma noteikumiem atbilstošo šķeldu bankas pārskaitījuma veidā eiro. Norēķini tiek veikti par katru konkrēto </w:t>
      </w:r>
      <w:r>
        <w:rPr>
          <w:sz w:val="20"/>
          <w:szCs w:val="20"/>
        </w:rPr>
        <w:lastRenderedPageBreak/>
        <w:t>piegādi atsevišķi ar pēcmaksu atbilstoši Piegādātāja iesniegtajām preču pavadzīmēm – rēķiniem. Pasūtītājs preču pavadzīmi – rēķinu apmaksā 30 ( trīsdesmit)  dienu laikā no tā saņemšanas dienas.</w:t>
      </w:r>
    </w:p>
    <w:p w:rsidR="00A856AF" w:rsidRDefault="00A856AF" w:rsidP="00A856AF">
      <w:pPr>
        <w:pStyle w:val="BlockText"/>
        <w:ind w:left="0" w:right="-432"/>
        <w:rPr>
          <w:sz w:val="20"/>
          <w:szCs w:val="20"/>
        </w:rPr>
      </w:pPr>
    </w:p>
    <w:p w:rsidR="00A856AF" w:rsidRDefault="00A856AF" w:rsidP="00A856AF">
      <w:pPr>
        <w:pStyle w:val="BlockText"/>
        <w:numPr>
          <w:ilvl w:val="0"/>
          <w:numId w:val="3"/>
        </w:numPr>
        <w:shd w:val="clear" w:color="auto" w:fill="auto"/>
        <w:spacing w:line="240" w:lineRule="auto"/>
        <w:ind w:right="-432"/>
        <w:rPr>
          <w:b/>
          <w:sz w:val="20"/>
          <w:szCs w:val="20"/>
        </w:rPr>
      </w:pPr>
      <w:r>
        <w:rPr>
          <w:b/>
          <w:sz w:val="20"/>
          <w:szCs w:val="20"/>
        </w:rPr>
        <w:t>PIEGĀDES NOSACĪJUMI</w:t>
      </w:r>
    </w:p>
    <w:p w:rsidR="00A856AF" w:rsidRDefault="00A856AF" w:rsidP="00A856AF">
      <w:pPr>
        <w:pStyle w:val="BlockText"/>
        <w:shd w:val="clear" w:color="auto" w:fill="auto"/>
        <w:spacing w:line="240" w:lineRule="auto"/>
        <w:ind w:right="-432"/>
        <w:rPr>
          <w:b/>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Piegādes tiek veiktas darbdienās no plkst.</w:t>
      </w:r>
      <w:r>
        <w:rPr>
          <w:sz w:val="20"/>
          <w:szCs w:val="20"/>
          <w:lang w:val="en-US"/>
        </w:rPr>
        <w:t xml:space="preserve"> 8.00-17.00.   </w:t>
      </w:r>
      <w:r>
        <w:rPr>
          <w:sz w:val="20"/>
          <w:szCs w:val="20"/>
        </w:rPr>
        <w:t>saskaņā ar piegādes grafiku pēc pasūtījuma pieprasījuma, par kuru vienojas Piegādātājs un Pasūtītājs.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Piegādātājs garantē piegādātās šķeldas kvalitāti atbilstoši šī Līguma 1.4.punkta prasībām un iesniegto paraksttiesīgās personas parakstīto tehnisko- finanšu piedāvājumu piegādā to ar savu transportu, kas ir nodrošināts pret atmosfēras nokrišņu iekļūšanu šķeldā.</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pieņem piegādāto šķeldu, ievērojot Līguma 3.2.punktā noteikto.</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nodrošina Piegādātāja piegādātās šķeldas izkraušanas vietu.</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Pasūtītājs ir tiesīgs nepieņemt kravu, ja šķeldas kvalitāte, vai transportlīdzeklis ar kuru tā tiek piegādāta  neatbilst šī Līguma 1.4., 1.6.,1.7. vai 1.8.punktā norādītajām prasībām.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Katrā šķeldas piegādes gadījumā Piegādātājs iesniedz Pasūtītājam preču pavadzīmi – rēķinu.</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Gadījumā, ja Pasūtītājs konstatē piegādātās šķeldas neatbilstību Līgumā noteiktajām prasībām šķeldas saņemšanas brīdī vai pēc šķeldas saņemšanas (bet ne vēlāk kā 3 darba dienu laikā pēc šķeldas saņemšanas), tas sagatavo defektu aktu par šķeldas neatbilstībām Līguma prasībām un to novēršanas termiņiem. Defektu akta sagatavošanā Pasūtītājs pieaicina par Līguma izpildi atbildīgo personu no Piegādātāja puses.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Ja Piegādātājs neatzīst defektu aktā norādītās neatbilstības šī Līguma 1.4. prasībām, Pasūtītājs ir tiesīgs veikt piegādātās šķeldas pārbaudi sertificētā laboratorijā. Gadījumā, ja šķeldas kvalitāte ir neatbilstoša Līguma 1.4.punktā norādītiem parametriem, analīžu izmaksas sedz Piegādātājs pēc Pasūtītāja piestādītā rēķina. Ja šķeldas kvalitāte ir atbilstoša, analīžu izmaksas sedz Pasūtītājs.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Domstarpību gadījumā, līdz analīžu rezultātu saņemšanai, piegādātās šķeldas krava glabājas pie Pasūtītāja. Ja analīžu rezultāti parāda, ka šķeldas kvalitāte atbilst Līguma1.4.punkta prasībām, Pasūtītājs pieņem kravu. Ja analīžu rezultāti parāda, ka šķeldas kvalitāte neatbilst Līguma 1.4. punkta prasībām, Piegādātājs rīkojas atbilstoši Līguma 3.10.punktā noteiktajam.</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Gadījumā, ja izkrautā krava, kurai tika sastādīts defektu akts un kuru Piegādātājs neatzīst, traucē katlu mājās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rsidR="00A856AF" w:rsidRDefault="00A856AF" w:rsidP="00A856AF">
      <w:pPr>
        <w:pStyle w:val="BlockText"/>
        <w:numPr>
          <w:ilvl w:val="1"/>
          <w:numId w:val="3"/>
        </w:numPr>
        <w:shd w:val="clear" w:color="auto" w:fill="auto"/>
        <w:spacing w:line="240" w:lineRule="auto"/>
        <w:ind w:left="788" w:right="-431" w:hanging="431"/>
        <w:rPr>
          <w:sz w:val="20"/>
          <w:szCs w:val="20"/>
        </w:rPr>
      </w:pPr>
      <w:r>
        <w:rPr>
          <w:sz w:val="20"/>
          <w:szCs w:val="20"/>
        </w:rPr>
        <w:t>Līguma nosacījumiem neatbilstošo šķeldu Piegādātājs iekrauj un aizved uz sava rēķina ar savu darbaspēku un tehnisko nodrošinājumu defektu aktā noteiktajā termiņā.</w:t>
      </w:r>
    </w:p>
    <w:p w:rsidR="00A856AF" w:rsidRDefault="00A856AF" w:rsidP="00A856AF">
      <w:pPr>
        <w:pStyle w:val="BlockText"/>
        <w:shd w:val="clear" w:color="auto" w:fill="auto"/>
        <w:spacing w:line="240" w:lineRule="auto"/>
        <w:ind w:left="788" w:right="-431" w:firstLine="0"/>
        <w:rPr>
          <w:sz w:val="20"/>
          <w:szCs w:val="20"/>
        </w:rPr>
      </w:pPr>
    </w:p>
    <w:p w:rsidR="00A856AF" w:rsidRDefault="00A856AF" w:rsidP="00A856AF">
      <w:pPr>
        <w:pStyle w:val="BlockText"/>
        <w:ind w:left="788" w:right="-431"/>
        <w:rPr>
          <w:sz w:val="20"/>
          <w:szCs w:val="20"/>
        </w:rPr>
      </w:pPr>
    </w:p>
    <w:p w:rsidR="00A856AF" w:rsidRDefault="00A856AF" w:rsidP="00A856AF">
      <w:pPr>
        <w:pStyle w:val="BlockText"/>
        <w:numPr>
          <w:ilvl w:val="0"/>
          <w:numId w:val="3"/>
        </w:numPr>
        <w:shd w:val="clear" w:color="auto" w:fill="auto"/>
        <w:spacing w:line="240" w:lineRule="auto"/>
        <w:ind w:right="-432"/>
        <w:rPr>
          <w:b/>
          <w:sz w:val="20"/>
          <w:szCs w:val="20"/>
        </w:rPr>
      </w:pPr>
      <w:r>
        <w:rPr>
          <w:b/>
          <w:sz w:val="20"/>
          <w:szCs w:val="20"/>
        </w:rPr>
        <w:t>PUŠU ATBILDĪBA</w:t>
      </w:r>
    </w:p>
    <w:p w:rsidR="00A856AF" w:rsidRDefault="00A856AF" w:rsidP="00A856AF">
      <w:pPr>
        <w:pStyle w:val="BlockText"/>
        <w:shd w:val="clear" w:color="auto" w:fill="auto"/>
        <w:spacing w:line="240" w:lineRule="auto"/>
        <w:ind w:right="-432"/>
        <w:rPr>
          <w:b/>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Puses saskaņā ar Latvijas Republikā spēkā esošajiem normatīvajiem aktiem savstarpēji ir materiāli atbildīgas par Līguma saistību pārkāpšanu, kā arī par otrai Pusei radītajiem zaudējumiem.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Ja Piegādātājs neveic šķeldas piegādi saskaņā ar piegādes grafiku par kādu Puses ir vienojušās un nepiegādātās šķeldas apjoms pārsniedz 20%, Pasūtītājam ir tiesības no noteiktā un termiņā nepiegādātā apjoma ieturēt līgumsodu 0,1% apmērā no termiņā nepiegādātā šķeldas apjoma kopējās summas.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Gadījumā, ja Piegādātājs nepilda saistības un piegādā šķeldu, kas neatbilst šī Līguma 1.4.punkta noteikumiem, Pasūtītājam ir tiesības ieturēt līgumsodu 0,1%, apmērā no Līguma 2.1.punktā noteiktās kopējās Līguma summas.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Ja Piegādātājs nepilda vai atsakās pildīt Līgumu, vai ja Līgums tiek pārtraukts Piegādātāja vainas dēļ, tajā skaitā Līguma 5.2.punktā minētajā gadījumā, Pasūtītājam ir tiesības ieturēt no Piegādātāja vienreizēju līgumsodu 5% (piecu procentu) apmērā no Līguma 2.1.punktā noteiktās kopējās Līguma summas.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Par piemērojamo līgumsodu Puses viena otru informē rakstveidā.</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lastRenderedPageBreak/>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rsidR="00A856AF" w:rsidRDefault="00A856AF" w:rsidP="00A856AF">
      <w:pPr>
        <w:pStyle w:val="BlockText"/>
        <w:numPr>
          <w:ilvl w:val="1"/>
          <w:numId w:val="3"/>
        </w:numPr>
        <w:shd w:val="clear" w:color="auto" w:fill="auto"/>
        <w:spacing w:after="160" w:line="240" w:lineRule="auto"/>
        <w:ind w:right="-432"/>
        <w:rPr>
          <w:sz w:val="20"/>
          <w:szCs w:val="20"/>
        </w:rPr>
      </w:pPr>
      <w:r>
        <w:rPr>
          <w:sz w:val="20"/>
          <w:szCs w:val="20"/>
        </w:rPr>
        <w:t>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rakstveidā informēta. Ja nepārvaramas varas apstākļi ir ilgstoši, Puses sastāda papildus vienošanos pie šī Līguma par saistību turpmāko izpildi vai izbeigšanu.</w:t>
      </w:r>
    </w:p>
    <w:p w:rsidR="00A856AF" w:rsidRDefault="00A856AF" w:rsidP="00A856AF">
      <w:pPr>
        <w:pStyle w:val="BlockText"/>
        <w:shd w:val="clear" w:color="auto" w:fill="auto"/>
        <w:spacing w:after="160" w:line="240" w:lineRule="auto"/>
        <w:ind w:left="1283" w:right="-432" w:firstLine="0"/>
        <w:rPr>
          <w:sz w:val="20"/>
          <w:szCs w:val="20"/>
        </w:rPr>
      </w:pPr>
    </w:p>
    <w:p w:rsidR="00A856AF" w:rsidRDefault="00A856AF" w:rsidP="00A856AF">
      <w:pPr>
        <w:pStyle w:val="BlockText"/>
        <w:numPr>
          <w:ilvl w:val="0"/>
          <w:numId w:val="3"/>
        </w:numPr>
        <w:shd w:val="clear" w:color="auto" w:fill="auto"/>
        <w:spacing w:line="240" w:lineRule="auto"/>
        <w:ind w:right="-432"/>
        <w:rPr>
          <w:sz w:val="20"/>
          <w:szCs w:val="20"/>
        </w:rPr>
      </w:pPr>
      <w:r>
        <w:rPr>
          <w:b/>
          <w:sz w:val="20"/>
          <w:szCs w:val="20"/>
        </w:rPr>
        <w:t>LĪGUMA GROZĪŠANAS, PAPILDINĀŠANAS, IZBEIGŠANAS UN STRĪDU RISINĀŠANAS KĀRTĪBA</w:t>
      </w:r>
    </w:p>
    <w:p w:rsidR="00A856AF" w:rsidRDefault="00A856AF" w:rsidP="00A856AF">
      <w:pPr>
        <w:pStyle w:val="BlockText"/>
        <w:shd w:val="clear" w:color="auto" w:fill="auto"/>
        <w:spacing w:line="240" w:lineRule="auto"/>
        <w:ind w:right="-432" w:firstLine="0"/>
        <w:rPr>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Līgumu var papildināt, grozīt vai izbeigt, Pusēm savstarpēji vienojoties. Jebkuri Līguma grozījumi vai papildinājumi tiek noformēti rakstveidā, un kļūst par Līguma neatņemamām sastāvdaļām. Līguma grozījumi stājas spēkā, kad Puses tos ir parakstījušas.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Pasūtītājs ir tiesīgs vienpusēji izbeigt šo Līgumu, paziņojot par to Piegādātājam rakstveidā, ja Piegādātājs atkārtoti pārkāpj Līguma saistības un tas ir rakstiski fiksēts defektu aktos.</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Visas domstarpības un strīdi, kādi izceļas starp Pusēm saistībā ar Līguma izpildi, tiek atrisināti savstarpēju pārrunu ceļā, ja nepieciešams, papildinot vai grozot Līguma tekstu. </w:t>
      </w:r>
    </w:p>
    <w:p w:rsidR="00A856AF" w:rsidRDefault="00A856AF" w:rsidP="00A856AF">
      <w:pPr>
        <w:pStyle w:val="BlockText"/>
        <w:numPr>
          <w:ilvl w:val="1"/>
          <w:numId w:val="3"/>
        </w:numPr>
        <w:shd w:val="clear" w:color="auto" w:fill="auto"/>
        <w:spacing w:after="160" w:line="240" w:lineRule="auto"/>
        <w:ind w:right="-432"/>
        <w:rPr>
          <w:sz w:val="20"/>
          <w:szCs w:val="20"/>
        </w:rPr>
      </w:pPr>
      <w:r>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rsidR="00A856AF" w:rsidRDefault="00A856AF" w:rsidP="00A856AF">
      <w:pPr>
        <w:pStyle w:val="BlockText"/>
        <w:numPr>
          <w:ilvl w:val="0"/>
          <w:numId w:val="3"/>
        </w:numPr>
        <w:shd w:val="clear" w:color="auto" w:fill="auto"/>
        <w:spacing w:line="240" w:lineRule="auto"/>
        <w:ind w:right="-432"/>
        <w:rPr>
          <w:sz w:val="20"/>
          <w:szCs w:val="20"/>
        </w:rPr>
      </w:pPr>
      <w:r>
        <w:rPr>
          <w:b/>
          <w:sz w:val="20"/>
          <w:szCs w:val="20"/>
        </w:rPr>
        <w:t>CITI NOTEIKUMI</w:t>
      </w:r>
    </w:p>
    <w:p w:rsidR="00A856AF" w:rsidRDefault="00A856AF" w:rsidP="00A856AF">
      <w:pPr>
        <w:pStyle w:val="BlockText"/>
        <w:shd w:val="clear" w:color="auto" w:fill="auto"/>
        <w:spacing w:line="240" w:lineRule="auto"/>
        <w:ind w:right="-432"/>
        <w:rPr>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Līgums ir spēkā no brīža, kad to parakstījušas abas puses un ir spēkā līdz 2023.gada 30.aprīlim.</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 Visos jautājumos, kuri nav atrunāti šī Līguma tekstā, Puses vienojas un vadās no cenu aptaujas  nolikuma, identifikācijas (ID) Nr. </w:t>
      </w:r>
      <w:r w:rsidR="002577D8">
        <w:rPr>
          <w:rFonts w:eastAsia="Calibri"/>
          <w:lang w:eastAsia="lv-LV"/>
        </w:rPr>
        <w:t>ORN</w:t>
      </w:r>
      <w:bookmarkStart w:id="2" w:name="_GoBack"/>
      <w:bookmarkEnd w:id="2"/>
      <w:r>
        <w:rPr>
          <w:rFonts w:eastAsia="Calibri"/>
          <w:lang w:eastAsia="lv-LV"/>
        </w:rPr>
        <w:t>2022/CA-1</w:t>
      </w:r>
      <w:r>
        <w:rPr>
          <w:sz w:val="20"/>
          <w:szCs w:val="20"/>
        </w:rPr>
        <w:t xml:space="preserve">, kurināmās šķeldas piegāde Sventes ciema katlu mājai 2022./2023. gada apkures sezonai” prasībām, Piegādātāja piedāvājuma un Latvijas Republikā spēkā esošajiem normatīvajiem aktiem.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Ar šo Līgumu Puses pilnvaro šādas par Līguma izpildi atbildīgās personas:</w:t>
      </w:r>
    </w:p>
    <w:p w:rsidR="00A856AF" w:rsidRDefault="00A856AF" w:rsidP="00A856AF">
      <w:pPr>
        <w:pStyle w:val="BlockText"/>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552"/>
        <w:gridCol w:w="1701"/>
        <w:gridCol w:w="2772"/>
      </w:tblGrid>
      <w:tr w:rsidR="00A856AF" w:rsidTr="00A856AF">
        <w:tc>
          <w:tcPr>
            <w:tcW w:w="3998" w:type="dxa"/>
            <w:gridSpan w:val="2"/>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rPr>
                <w:sz w:val="20"/>
                <w:szCs w:val="20"/>
              </w:rPr>
            </w:pPr>
            <w:r>
              <w:rPr>
                <w:sz w:val="20"/>
                <w:szCs w:val="20"/>
              </w:rPr>
              <w:t>No Pasūtītāja puses</w:t>
            </w:r>
          </w:p>
        </w:tc>
        <w:tc>
          <w:tcPr>
            <w:tcW w:w="4473" w:type="dxa"/>
            <w:gridSpan w:val="2"/>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rPr>
                <w:sz w:val="20"/>
                <w:szCs w:val="20"/>
              </w:rPr>
            </w:pPr>
            <w:r>
              <w:rPr>
                <w:sz w:val="20"/>
                <w:szCs w:val="20"/>
              </w:rPr>
              <w:t>No Piegādātāja puses</w:t>
            </w: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 xml:space="preserve">Vārds, uzvārds: </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Aleksandrs Oļehnovičs</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Vārds, uzvārds:</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Amats:</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Tehniskais vadītājs</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Amats:</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Adrese:</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Ilūkste, Jelgavas ielā 21</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Adrese:</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Tālr./fakss:</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26563570</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Tālr./fakss:</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r w:rsidR="00A856AF" w:rsidTr="00A856AF">
        <w:tc>
          <w:tcPr>
            <w:tcW w:w="1446"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hanging="108"/>
              <w:rPr>
                <w:sz w:val="20"/>
                <w:szCs w:val="20"/>
              </w:rPr>
            </w:pPr>
            <w:r>
              <w:rPr>
                <w:sz w:val="20"/>
                <w:szCs w:val="20"/>
              </w:rPr>
              <w:t>E-pasta adrese:</w:t>
            </w:r>
          </w:p>
        </w:tc>
        <w:tc>
          <w:tcPr>
            <w:tcW w:w="2552"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jc w:val="center"/>
              <w:rPr>
                <w:sz w:val="20"/>
                <w:szCs w:val="20"/>
              </w:rPr>
            </w:pPr>
            <w:r>
              <w:rPr>
                <w:sz w:val="20"/>
                <w:szCs w:val="20"/>
              </w:rPr>
              <w:t>ornaments@ilukste.lv</w:t>
            </w:r>
          </w:p>
        </w:tc>
        <w:tc>
          <w:tcPr>
            <w:tcW w:w="1701" w:type="dxa"/>
            <w:tcBorders>
              <w:top w:val="single" w:sz="4" w:space="0" w:color="auto"/>
              <w:left w:val="single" w:sz="4" w:space="0" w:color="auto"/>
              <w:bottom w:val="single" w:sz="4" w:space="0" w:color="auto"/>
              <w:right w:val="single" w:sz="4" w:space="0" w:color="auto"/>
            </w:tcBorders>
            <w:hideMark/>
          </w:tcPr>
          <w:p w:rsidR="00A856AF" w:rsidRDefault="00A856AF">
            <w:pPr>
              <w:pStyle w:val="BlockText"/>
              <w:ind w:left="0" w:right="-432" w:firstLine="0"/>
              <w:rPr>
                <w:sz w:val="20"/>
                <w:szCs w:val="20"/>
              </w:rPr>
            </w:pPr>
            <w:r>
              <w:rPr>
                <w:sz w:val="20"/>
                <w:szCs w:val="20"/>
              </w:rPr>
              <w:t>E-pasta adrese:</w:t>
            </w:r>
          </w:p>
        </w:tc>
        <w:tc>
          <w:tcPr>
            <w:tcW w:w="2772" w:type="dxa"/>
            <w:tcBorders>
              <w:top w:val="single" w:sz="4" w:space="0" w:color="auto"/>
              <w:left w:val="single" w:sz="4" w:space="0" w:color="auto"/>
              <w:bottom w:val="single" w:sz="4" w:space="0" w:color="auto"/>
              <w:right w:val="single" w:sz="4" w:space="0" w:color="auto"/>
            </w:tcBorders>
          </w:tcPr>
          <w:p w:rsidR="00A856AF" w:rsidRDefault="00A856AF">
            <w:pPr>
              <w:pStyle w:val="BlockText"/>
              <w:ind w:left="0" w:right="-432"/>
              <w:rPr>
                <w:sz w:val="20"/>
                <w:szCs w:val="20"/>
              </w:rPr>
            </w:pPr>
          </w:p>
        </w:tc>
      </w:tr>
    </w:tbl>
    <w:p w:rsidR="00A856AF" w:rsidRDefault="00A856AF" w:rsidP="00A856AF">
      <w:pPr>
        <w:pStyle w:val="BlockText"/>
        <w:ind w:left="792" w:right="-432"/>
        <w:rPr>
          <w:sz w:val="20"/>
          <w:szCs w:val="20"/>
        </w:rPr>
      </w:pP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Par Līguma izpildi atbildīgās personas atbild par visu šajā Līgumā noteikto pienākumu izpildi un Līguma izpildes koordinēšanu Pušu vārdā.</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t>Visi no šī Līguma izrietošie paziņojumi, lūgumi, pieprasījumi un cita informācija ir noformējama rakstveidā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rsidR="00A856AF" w:rsidRDefault="00A856AF" w:rsidP="00A856AF">
      <w:pPr>
        <w:pStyle w:val="BlockText"/>
        <w:numPr>
          <w:ilvl w:val="1"/>
          <w:numId w:val="3"/>
        </w:numPr>
        <w:shd w:val="clear" w:color="auto" w:fill="auto"/>
        <w:spacing w:line="240" w:lineRule="auto"/>
        <w:ind w:right="-432"/>
        <w:rPr>
          <w:sz w:val="20"/>
          <w:szCs w:val="20"/>
        </w:rPr>
      </w:pPr>
      <w:r>
        <w:rPr>
          <w:sz w:val="20"/>
          <w:szCs w:val="20"/>
        </w:rPr>
        <w:lastRenderedPageBreak/>
        <w:t xml:space="preserve">Šis Līgums sastādīts 2 (divos) identiski vienādos eksemplāros uz …..lapām, no kuriem 1 (viens) atrodas pie Pasūtītāja un 1 (viens) - pie Piegādātāja. Visiem Līguma eksemplāriem ir vienāds juridisks spēks. </w:t>
      </w:r>
    </w:p>
    <w:p w:rsidR="00A856AF" w:rsidRDefault="00A856AF" w:rsidP="00A856AF">
      <w:pPr>
        <w:pStyle w:val="BlockText"/>
        <w:numPr>
          <w:ilvl w:val="1"/>
          <w:numId w:val="3"/>
        </w:numPr>
        <w:shd w:val="clear" w:color="auto" w:fill="auto"/>
        <w:spacing w:after="160" w:line="240" w:lineRule="auto"/>
        <w:ind w:right="-432"/>
        <w:rPr>
          <w:sz w:val="20"/>
          <w:szCs w:val="20"/>
        </w:rPr>
      </w:pPr>
      <w:r>
        <w:rPr>
          <w:sz w:val="20"/>
          <w:szCs w:val="20"/>
        </w:rPr>
        <w:t xml:space="preserve">Līgumam tiek pievienoti šādi pielikumi, kas ir tā neatņemama sastāvdaļa: Pielikums Nr.1. Tehniskā specifikācija – tehniskais/finanšu piedāvājums 1 (viens) lapām; </w:t>
      </w:r>
    </w:p>
    <w:p w:rsidR="00A856AF" w:rsidRDefault="00A856AF" w:rsidP="00A856AF">
      <w:pPr>
        <w:pStyle w:val="BlockText"/>
        <w:numPr>
          <w:ilvl w:val="0"/>
          <w:numId w:val="3"/>
        </w:numPr>
        <w:shd w:val="clear" w:color="auto" w:fill="auto"/>
        <w:spacing w:line="240" w:lineRule="auto"/>
        <w:ind w:right="-432"/>
        <w:rPr>
          <w:sz w:val="20"/>
          <w:szCs w:val="20"/>
        </w:rPr>
      </w:pPr>
      <w:r>
        <w:rPr>
          <w:b/>
          <w:sz w:val="20"/>
          <w:szCs w:val="20"/>
        </w:rPr>
        <w:t>PUŠU JURIDISKĀS ADRESES UN REKVIZĪTI</w:t>
      </w:r>
    </w:p>
    <w:p w:rsidR="00A856AF" w:rsidRDefault="00A856AF" w:rsidP="00A856AF">
      <w:pPr>
        <w:pStyle w:val="BlockText"/>
        <w:shd w:val="clear" w:color="auto" w:fill="auto"/>
        <w:spacing w:line="240" w:lineRule="auto"/>
        <w:ind w:right="-432" w:firstLine="0"/>
        <w:rPr>
          <w:b/>
          <w:sz w:val="20"/>
          <w:szCs w:val="20"/>
        </w:rPr>
      </w:pPr>
    </w:p>
    <w:p w:rsidR="00A856AF" w:rsidRDefault="00A856AF" w:rsidP="00A856AF">
      <w:pPr>
        <w:pStyle w:val="BlockText"/>
        <w:shd w:val="clear" w:color="auto" w:fill="auto"/>
        <w:spacing w:line="240" w:lineRule="auto"/>
        <w:ind w:right="-432" w:firstLine="0"/>
        <w:rPr>
          <w:b/>
          <w:sz w:val="20"/>
          <w:szCs w:val="20"/>
        </w:rPr>
      </w:pPr>
      <w:r>
        <w:rPr>
          <w:b/>
          <w:sz w:val="20"/>
          <w:szCs w:val="20"/>
        </w:rPr>
        <w:t>PASŪTĪTĀJS                                                                               PIEGĀDĀTĀJS:</w:t>
      </w:r>
    </w:p>
    <w:p w:rsidR="00A856AF" w:rsidRDefault="00A856AF" w:rsidP="00A856AF">
      <w:pPr>
        <w:pStyle w:val="BlockText"/>
        <w:shd w:val="clear" w:color="auto" w:fill="auto"/>
        <w:spacing w:line="240" w:lineRule="auto"/>
        <w:ind w:right="-432" w:firstLine="0"/>
        <w:rPr>
          <w:b/>
          <w:sz w:val="20"/>
          <w:szCs w:val="20"/>
        </w:rPr>
      </w:pPr>
      <w:r>
        <w:rPr>
          <w:b/>
          <w:sz w:val="20"/>
          <w:szCs w:val="20"/>
        </w:rPr>
        <w:t>Sabiedrība ar ierobežotu atbildību                                           _______________________________</w:t>
      </w:r>
    </w:p>
    <w:p w:rsidR="00A856AF" w:rsidRDefault="00A856AF" w:rsidP="00A856AF">
      <w:pPr>
        <w:pStyle w:val="BlockText"/>
        <w:shd w:val="clear" w:color="auto" w:fill="auto"/>
        <w:spacing w:line="240" w:lineRule="auto"/>
        <w:ind w:right="-432" w:firstLine="0"/>
        <w:rPr>
          <w:b/>
          <w:sz w:val="20"/>
          <w:szCs w:val="20"/>
        </w:rPr>
      </w:pPr>
      <w:r>
        <w:rPr>
          <w:b/>
          <w:sz w:val="20"/>
          <w:szCs w:val="20"/>
        </w:rPr>
        <w:t>“ ORNAMENTS”                                                                       _______________________________</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Reģ.Nr. LV 41503003743                                                          _______________________________ </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Juridiskā adrese: Jelgavas  iela 21, Ilukstē                              _______________________________ </w:t>
      </w:r>
    </w:p>
    <w:p w:rsidR="00A856AF" w:rsidRDefault="00A856AF" w:rsidP="00A856AF">
      <w:pPr>
        <w:pStyle w:val="BlockText"/>
        <w:shd w:val="clear" w:color="auto" w:fill="auto"/>
        <w:spacing w:line="240" w:lineRule="auto"/>
        <w:ind w:right="-432" w:firstLine="0"/>
        <w:rPr>
          <w:b/>
          <w:sz w:val="20"/>
          <w:szCs w:val="20"/>
        </w:rPr>
      </w:pPr>
      <w:r>
        <w:rPr>
          <w:b/>
          <w:sz w:val="20"/>
          <w:szCs w:val="20"/>
        </w:rPr>
        <w:t>Augšdaugavas novads, LV 5447</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Biroja adrese: Jelgavas ielā  21, Ilūkstē                                    ________________________________ </w:t>
      </w:r>
    </w:p>
    <w:p w:rsidR="00A856AF" w:rsidRDefault="00A856AF" w:rsidP="00A856AF">
      <w:pPr>
        <w:pStyle w:val="BlockText"/>
        <w:shd w:val="clear" w:color="auto" w:fill="auto"/>
        <w:spacing w:line="240" w:lineRule="auto"/>
        <w:ind w:right="-432" w:firstLine="0"/>
        <w:rPr>
          <w:b/>
          <w:sz w:val="20"/>
          <w:szCs w:val="20"/>
        </w:rPr>
      </w:pPr>
      <w:r>
        <w:rPr>
          <w:b/>
          <w:sz w:val="20"/>
          <w:szCs w:val="20"/>
        </w:rPr>
        <w:t>Augšdaugavas novadā, LV 5447                                               ________________________________</w:t>
      </w:r>
    </w:p>
    <w:p w:rsidR="00A856AF" w:rsidRDefault="00A856AF" w:rsidP="00A856AF">
      <w:pPr>
        <w:pStyle w:val="BlockText"/>
        <w:shd w:val="clear" w:color="auto" w:fill="auto"/>
        <w:spacing w:line="240" w:lineRule="auto"/>
        <w:ind w:right="-432" w:firstLine="0"/>
        <w:rPr>
          <w:b/>
          <w:sz w:val="20"/>
          <w:szCs w:val="20"/>
        </w:rPr>
      </w:pPr>
      <w:r>
        <w:rPr>
          <w:b/>
          <w:sz w:val="20"/>
          <w:szCs w:val="20"/>
        </w:rPr>
        <w:t>Banka: A/S Swedbank                                                               ________________________________</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Kods: HAB ALV22                                                                    ________________________________   </w:t>
      </w:r>
    </w:p>
    <w:p w:rsidR="00A856AF" w:rsidRDefault="00A856AF" w:rsidP="00A856AF">
      <w:pPr>
        <w:pStyle w:val="BlockText"/>
        <w:shd w:val="clear" w:color="auto" w:fill="auto"/>
        <w:spacing w:line="240" w:lineRule="auto"/>
        <w:ind w:right="-432" w:firstLine="0"/>
        <w:rPr>
          <w:b/>
          <w:sz w:val="20"/>
          <w:szCs w:val="20"/>
        </w:rPr>
      </w:pPr>
      <w:r>
        <w:rPr>
          <w:b/>
          <w:sz w:val="20"/>
          <w:szCs w:val="20"/>
        </w:rPr>
        <w:t xml:space="preserve">Konta Nr. LV83HABA0551026254871   </w:t>
      </w:r>
    </w:p>
    <w:p w:rsidR="00A856AF" w:rsidRDefault="00A856AF" w:rsidP="00A856AF">
      <w:pPr>
        <w:pStyle w:val="BlockText"/>
        <w:shd w:val="clear" w:color="auto" w:fill="auto"/>
        <w:spacing w:line="240" w:lineRule="auto"/>
        <w:ind w:left="0" w:right="-432" w:firstLine="0"/>
        <w:rPr>
          <w:b/>
          <w:sz w:val="20"/>
          <w:szCs w:val="20"/>
        </w:rPr>
      </w:pPr>
    </w:p>
    <w:p w:rsidR="00A856AF" w:rsidRDefault="00A856AF" w:rsidP="00A856AF">
      <w:pPr>
        <w:pStyle w:val="BlockText"/>
        <w:shd w:val="clear" w:color="auto" w:fill="auto"/>
        <w:spacing w:line="240" w:lineRule="auto"/>
        <w:ind w:right="-432" w:firstLine="0"/>
        <w:rPr>
          <w:b/>
        </w:rPr>
      </w:pPr>
      <w:r>
        <w:rPr>
          <w:b/>
          <w:sz w:val="20"/>
          <w:szCs w:val="20"/>
        </w:rPr>
        <w:t xml:space="preserve">_________________________________                                    ________________________________    </w:t>
      </w:r>
    </w:p>
    <w:p w:rsidR="00D21F56" w:rsidRDefault="002577D8"/>
    <w:sectPr w:rsidR="00D21F56" w:rsidSect="00A856AF">
      <w:pgSz w:w="11906" w:h="16838"/>
      <w:pgMar w:top="1135"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18"/>
    <w:rsid w:val="00000301"/>
    <w:rsid w:val="0000118B"/>
    <w:rsid w:val="000016FE"/>
    <w:rsid w:val="000042A1"/>
    <w:rsid w:val="000048AA"/>
    <w:rsid w:val="000058F5"/>
    <w:rsid w:val="00006277"/>
    <w:rsid w:val="00007EAF"/>
    <w:rsid w:val="00007F90"/>
    <w:rsid w:val="00010CA3"/>
    <w:rsid w:val="00013195"/>
    <w:rsid w:val="00013746"/>
    <w:rsid w:val="0001471D"/>
    <w:rsid w:val="000149CE"/>
    <w:rsid w:val="00014C40"/>
    <w:rsid w:val="000158EE"/>
    <w:rsid w:val="00015CF3"/>
    <w:rsid w:val="00017413"/>
    <w:rsid w:val="00022147"/>
    <w:rsid w:val="000311EB"/>
    <w:rsid w:val="00031D77"/>
    <w:rsid w:val="000340AE"/>
    <w:rsid w:val="00035CB4"/>
    <w:rsid w:val="00037F7B"/>
    <w:rsid w:val="0004046D"/>
    <w:rsid w:val="000406A3"/>
    <w:rsid w:val="00044B9C"/>
    <w:rsid w:val="00044CEF"/>
    <w:rsid w:val="00045771"/>
    <w:rsid w:val="000465CB"/>
    <w:rsid w:val="00050C5A"/>
    <w:rsid w:val="0005251E"/>
    <w:rsid w:val="00052EB6"/>
    <w:rsid w:val="000543D6"/>
    <w:rsid w:val="00056886"/>
    <w:rsid w:val="00056F8F"/>
    <w:rsid w:val="00057233"/>
    <w:rsid w:val="00057472"/>
    <w:rsid w:val="00062FB3"/>
    <w:rsid w:val="00063DE0"/>
    <w:rsid w:val="00064BA3"/>
    <w:rsid w:val="00066057"/>
    <w:rsid w:val="00066ED8"/>
    <w:rsid w:val="00067E79"/>
    <w:rsid w:val="00070297"/>
    <w:rsid w:val="0007063D"/>
    <w:rsid w:val="00070B89"/>
    <w:rsid w:val="00071755"/>
    <w:rsid w:val="00071962"/>
    <w:rsid w:val="000722A0"/>
    <w:rsid w:val="00072686"/>
    <w:rsid w:val="00072BCB"/>
    <w:rsid w:val="0007351C"/>
    <w:rsid w:val="000771CA"/>
    <w:rsid w:val="000835BE"/>
    <w:rsid w:val="00086053"/>
    <w:rsid w:val="00087FC2"/>
    <w:rsid w:val="000908C8"/>
    <w:rsid w:val="000915FD"/>
    <w:rsid w:val="000917E7"/>
    <w:rsid w:val="00095998"/>
    <w:rsid w:val="00095E59"/>
    <w:rsid w:val="00096AFF"/>
    <w:rsid w:val="00096D10"/>
    <w:rsid w:val="000A2C9B"/>
    <w:rsid w:val="000A2F16"/>
    <w:rsid w:val="000B41DC"/>
    <w:rsid w:val="000B4A3B"/>
    <w:rsid w:val="000B4B5C"/>
    <w:rsid w:val="000B628A"/>
    <w:rsid w:val="000C0161"/>
    <w:rsid w:val="000C0542"/>
    <w:rsid w:val="000C15EC"/>
    <w:rsid w:val="000C41C6"/>
    <w:rsid w:val="000C5F00"/>
    <w:rsid w:val="000C61A8"/>
    <w:rsid w:val="000C68F2"/>
    <w:rsid w:val="000C70DC"/>
    <w:rsid w:val="000D090E"/>
    <w:rsid w:val="000D5026"/>
    <w:rsid w:val="000D650A"/>
    <w:rsid w:val="000D73EE"/>
    <w:rsid w:val="000E3B5C"/>
    <w:rsid w:val="000E50A0"/>
    <w:rsid w:val="000E54F4"/>
    <w:rsid w:val="000E7A4A"/>
    <w:rsid w:val="000F1E2E"/>
    <w:rsid w:val="000F220D"/>
    <w:rsid w:val="000F391F"/>
    <w:rsid w:val="001004D2"/>
    <w:rsid w:val="00101FC8"/>
    <w:rsid w:val="00103C37"/>
    <w:rsid w:val="0010536C"/>
    <w:rsid w:val="00105DBB"/>
    <w:rsid w:val="00112E95"/>
    <w:rsid w:val="00116304"/>
    <w:rsid w:val="001165D0"/>
    <w:rsid w:val="00116C72"/>
    <w:rsid w:val="001179F1"/>
    <w:rsid w:val="0012363A"/>
    <w:rsid w:val="001249D6"/>
    <w:rsid w:val="0012527C"/>
    <w:rsid w:val="0013135A"/>
    <w:rsid w:val="0013210B"/>
    <w:rsid w:val="00141DAE"/>
    <w:rsid w:val="00143943"/>
    <w:rsid w:val="001460E2"/>
    <w:rsid w:val="001467E8"/>
    <w:rsid w:val="00147619"/>
    <w:rsid w:val="00151CB3"/>
    <w:rsid w:val="00151FF9"/>
    <w:rsid w:val="001520AE"/>
    <w:rsid w:val="0015219E"/>
    <w:rsid w:val="0015540C"/>
    <w:rsid w:val="001578D7"/>
    <w:rsid w:val="00160C38"/>
    <w:rsid w:val="001616E3"/>
    <w:rsid w:val="00162D08"/>
    <w:rsid w:val="00163668"/>
    <w:rsid w:val="0016642A"/>
    <w:rsid w:val="00166524"/>
    <w:rsid w:val="0017373D"/>
    <w:rsid w:val="00174605"/>
    <w:rsid w:val="00180AA4"/>
    <w:rsid w:val="00180D42"/>
    <w:rsid w:val="00180ED4"/>
    <w:rsid w:val="00182B54"/>
    <w:rsid w:val="00182DBD"/>
    <w:rsid w:val="00185CAB"/>
    <w:rsid w:val="001873FB"/>
    <w:rsid w:val="0018771B"/>
    <w:rsid w:val="00187A30"/>
    <w:rsid w:val="001912AB"/>
    <w:rsid w:val="00193C41"/>
    <w:rsid w:val="001955BE"/>
    <w:rsid w:val="00195E8B"/>
    <w:rsid w:val="001968D9"/>
    <w:rsid w:val="00197C39"/>
    <w:rsid w:val="001A27BA"/>
    <w:rsid w:val="001A57C0"/>
    <w:rsid w:val="001A6B11"/>
    <w:rsid w:val="001A7568"/>
    <w:rsid w:val="001A7F97"/>
    <w:rsid w:val="001B0433"/>
    <w:rsid w:val="001B231B"/>
    <w:rsid w:val="001B2564"/>
    <w:rsid w:val="001B2B93"/>
    <w:rsid w:val="001B5DF3"/>
    <w:rsid w:val="001C08EA"/>
    <w:rsid w:val="001C0FE9"/>
    <w:rsid w:val="001C10E6"/>
    <w:rsid w:val="001C16CA"/>
    <w:rsid w:val="001C1B20"/>
    <w:rsid w:val="001C32BF"/>
    <w:rsid w:val="001C3F44"/>
    <w:rsid w:val="001C6512"/>
    <w:rsid w:val="001C7644"/>
    <w:rsid w:val="001D0685"/>
    <w:rsid w:val="001D1478"/>
    <w:rsid w:val="001D7AAB"/>
    <w:rsid w:val="001E1FB5"/>
    <w:rsid w:val="001E7D44"/>
    <w:rsid w:val="001F0F3B"/>
    <w:rsid w:val="001F2BD8"/>
    <w:rsid w:val="001F3771"/>
    <w:rsid w:val="001F5095"/>
    <w:rsid w:val="001F5513"/>
    <w:rsid w:val="001F64DA"/>
    <w:rsid w:val="001F660E"/>
    <w:rsid w:val="001F675E"/>
    <w:rsid w:val="001F7C41"/>
    <w:rsid w:val="0020014F"/>
    <w:rsid w:val="00200584"/>
    <w:rsid w:val="00200AA7"/>
    <w:rsid w:val="002019DB"/>
    <w:rsid w:val="00202441"/>
    <w:rsid w:val="002040AA"/>
    <w:rsid w:val="002040F3"/>
    <w:rsid w:val="0021024E"/>
    <w:rsid w:val="00211A7A"/>
    <w:rsid w:val="00211E1F"/>
    <w:rsid w:val="00211EC9"/>
    <w:rsid w:val="00214F0C"/>
    <w:rsid w:val="00215956"/>
    <w:rsid w:val="00222A29"/>
    <w:rsid w:val="00223E37"/>
    <w:rsid w:val="00225A55"/>
    <w:rsid w:val="0023271F"/>
    <w:rsid w:val="00234012"/>
    <w:rsid w:val="00236A8E"/>
    <w:rsid w:val="00236E4B"/>
    <w:rsid w:val="002379CA"/>
    <w:rsid w:val="00240A88"/>
    <w:rsid w:val="002418AF"/>
    <w:rsid w:val="002429EE"/>
    <w:rsid w:val="00244442"/>
    <w:rsid w:val="002452B9"/>
    <w:rsid w:val="00245D36"/>
    <w:rsid w:val="002463B0"/>
    <w:rsid w:val="002549AD"/>
    <w:rsid w:val="002552A2"/>
    <w:rsid w:val="00256658"/>
    <w:rsid w:val="002566AE"/>
    <w:rsid w:val="002577D8"/>
    <w:rsid w:val="00260A5F"/>
    <w:rsid w:val="002613DE"/>
    <w:rsid w:val="002618C3"/>
    <w:rsid w:val="00262556"/>
    <w:rsid w:val="0026262F"/>
    <w:rsid w:val="00262E00"/>
    <w:rsid w:val="00263627"/>
    <w:rsid w:val="002636D0"/>
    <w:rsid w:val="00265F42"/>
    <w:rsid w:val="0026605E"/>
    <w:rsid w:val="00270822"/>
    <w:rsid w:val="00272EC8"/>
    <w:rsid w:val="002748E4"/>
    <w:rsid w:val="00277DF1"/>
    <w:rsid w:val="00280B89"/>
    <w:rsid w:val="00281B58"/>
    <w:rsid w:val="002834B3"/>
    <w:rsid w:val="002858F5"/>
    <w:rsid w:val="0028605A"/>
    <w:rsid w:val="002865CC"/>
    <w:rsid w:val="002866FC"/>
    <w:rsid w:val="00292202"/>
    <w:rsid w:val="0029334F"/>
    <w:rsid w:val="00293CD0"/>
    <w:rsid w:val="002941E1"/>
    <w:rsid w:val="002A069E"/>
    <w:rsid w:val="002A0CA9"/>
    <w:rsid w:val="002A3A28"/>
    <w:rsid w:val="002A4E3F"/>
    <w:rsid w:val="002A69F6"/>
    <w:rsid w:val="002A6A70"/>
    <w:rsid w:val="002A7408"/>
    <w:rsid w:val="002B065D"/>
    <w:rsid w:val="002B6E44"/>
    <w:rsid w:val="002B7556"/>
    <w:rsid w:val="002C0766"/>
    <w:rsid w:val="002C3006"/>
    <w:rsid w:val="002C32AB"/>
    <w:rsid w:val="002C3B0C"/>
    <w:rsid w:val="002C4926"/>
    <w:rsid w:val="002D00CE"/>
    <w:rsid w:val="002D1B78"/>
    <w:rsid w:val="002D2752"/>
    <w:rsid w:val="002D2B92"/>
    <w:rsid w:val="002D3815"/>
    <w:rsid w:val="002D4F10"/>
    <w:rsid w:val="002D653C"/>
    <w:rsid w:val="002D79D6"/>
    <w:rsid w:val="002E0286"/>
    <w:rsid w:val="002E15E3"/>
    <w:rsid w:val="002E4E16"/>
    <w:rsid w:val="002E5542"/>
    <w:rsid w:val="002E62A5"/>
    <w:rsid w:val="002E6B48"/>
    <w:rsid w:val="002F031B"/>
    <w:rsid w:val="002F13B5"/>
    <w:rsid w:val="002F1D68"/>
    <w:rsid w:val="002F3FA6"/>
    <w:rsid w:val="002F57BF"/>
    <w:rsid w:val="00301CEB"/>
    <w:rsid w:val="00304D95"/>
    <w:rsid w:val="00305B42"/>
    <w:rsid w:val="00306B46"/>
    <w:rsid w:val="0030798D"/>
    <w:rsid w:val="00307A48"/>
    <w:rsid w:val="0031078D"/>
    <w:rsid w:val="00316E76"/>
    <w:rsid w:val="003172C9"/>
    <w:rsid w:val="003177B5"/>
    <w:rsid w:val="00322AC4"/>
    <w:rsid w:val="0032361B"/>
    <w:rsid w:val="003238C5"/>
    <w:rsid w:val="0032402A"/>
    <w:rsid w:val="00324238"/>
    <w:rsid w:val="00325B26"/>
    <w:rsid w:val="0032604A"/>
    <w:rsid w:val="0032797A"/>
    <w:rsid w:val="00330919"/>
    <w:rsid w:val="00335DE1"/>
    <w:rsid w:val="003361CD"/>
    <w:rsid w:val="00337523"/>
    <w:rsid w:val="00342B6A"/>
    <w:rsid w:val="00343401"/>
    <w:rsid w:val="00344078"/>
    <w:rsid w:val="00346245"/>
    <w:rsid w:val="003471D0"/>
    <w:rsid w:val="00347A60"/>
    <w:rsid w:val="00352434"/>
    <w:rsid w:val="00354F8C"/>
    <w:rsid w:val="00355006"/>
    <w:rsid w:val="00370D64"/>
    <w:rsid w:val="00371650"/>
    <w:rsid w:val="003718B6"/>
    <w:rsid w:val="003720B0"/>
    <w:rsid w:val="00375061"/>
    <w:rsid w:val="0037604B"/>
    <w:rsid w:val="00380E65"/>
    <w:rsid w:val="003842A3"/>
    <w:rsid w:val="00387F6F"/>
    <w:rsid w:val="00390B54"/>
    <w:rsid w:val="00392512"/>
    <w:rsid w:val="0039274D"/>
    <w:rsid w:val="00393EFC"/>
    <w:rsid w:val="00395A0F"/>
    <w:rsid w:val="0039645A"/>
    <w:rsid w:val="003977C6"/>
    <w:rsid w:val="00397F78"/>
    <w:rsid w:val="003A03BA"/>
    <w:rsid w:val="003A283D"/>
    <w:rsid w:val="003A73EA"/>
    <w:rsid w:val="003A7E39"/>
    <w:rsid w:val="003B1483"/>
    <w:rsid w:val="003B6986"/>
    <w:rsid w:val="003C0832"/>
    <w:rsid w:val="003C09C3"/>
    <w:rsid w:val="003C285A"/>
    <w:rsid w:val="003C39E8"/>
    <w:rsid w:val="003C439C"/>
    <w:rsid w:val="003C45EA"/>
    <w:rsid w:val="003C7C79"/>
    <w:rsid w:val="003D0A29"/>
    <w:rsid w:val="003D240C"/>
    <w:rsid w:val="003D2888"/>
    <w:rsid w:val="003D2FC4"/>
    <w:rsid w:val="003D53E9"/>
    <w:rsid w:val="003D5539"/>
    <w:rsid w:val="003D6684"/>
    <w:rsid w:val="003D79F9"/>
    <w:rsid w:val="003E7D21"/>
    <w:rsid w:val="003F138A"/>
    <w:rsid w:val="003F2821"/>
    <w:rsid w:val="003F3C78"/>
    <w:rsid w:val="003F6836"/>
    <w:rsid w:val="003F733B"/>
    <w:rsid w:val="00400721"/>
    <w:rsid w:val="00400C99"/>
    <w:rsid w:val="00401784"/>
    <w:rsid w:val="00402F28"/>
    <w:rsid w:val="004033AB"/>
    <w:rsid w:val="004044D5"/>
    <w:rsid w:val="00405313"/>
    <w:rsid w:val="00405B5C"/>
    <w:rsid w:val="00405EAA"/>
    <w:rsid w:val="00407DEB"/>
    <w:rsid w:val="00411BBC"/>
    <w:rsid w:val="004121F6"/>
    <w:rsid w:val="00414ABF"/>
    <w:rsid w:val="00417F5F"/>
    <w:rsid w:val="004219CB"/>
    <w:rsid w:val="0042379E"/>
    <w:rsid w:val="0042642F"/>
    <w:rsid w:val="00427075"/>
    <w:rsid w:val="00427646"/>
    <w:rsid w:val="00431C06"/>
    <w:rsid w:val="00432551"/>
    <w:rsid w:val="0043586D"/>
    <w:rsid w:val="0043716E"/>
    <w:rsid w:val="00440ED7"/>
    <w:rsid w:val="0044363B"/>
    <w:rsid w:val="00447507"/>
    <w:rsid w:val="00450200"/>
    <w:rsid w:val="00451B07"/>
    <w:rsid w:val="004578E5"/>
    <w:rsid w:val="00460925"/>
    <w:rsid w:val="00461518"/>
    <w:rsid w:val="00461B23"/>
    <w:rsid w:val="004629D7"/>
    <w:rsid w:val="00470B9E"/>
    <w:rsid w:val="00471CCB"/>
    <w:rsid w:val="00472E46"/>
    <w:rsid w:val="00476D60"/>
    <w:rsid w:val="004772E6"/>
    <w:rsid w:val="0048003D"/>
    <w:rsid w:val="00481DC2"/>
    <w:rsid w:val="00483FF1"/>
    <w:rsid w:val="00486EB6"/>
    <w:rsid w:val="00487F2C"/>
    <w:rsid w:val="00491A3C"/>
    <w:rsid w:val="00493EE4"/>
    <w:rsid w:val="004969C3"/>
    <w:rsid w:val="00497AA5"/>
    <w:rsid w:val="00497C32"/>
    <w:rsid w:val="00497D38"/>
    <w:rsid w:val="004A1BD7"/>
    <w:rsid w:val="004A2123"/>
    <w:rsid w:val="004A396C"/>
    <w:rsid w:val="004A4DB0"/>
    <w:rsid w:val="004A505D"/>
    <w:rsid w:val="004A5DF0"/>
    <w:rsid w:val="004A6959"/>
    <w:rsid w:val="004B153A"/>
    <w:rsid w:val="004B2E54"/>
    <w:rsid w:val="004B3D08"/>
    <w:rsid w:val="004B4800"/>
    <w:rsid w:val="004B5789"/>
    <w:rsid w:val="004B5C9D"/>
    <w:rsid w:val="004B6962"/>
    <w:rsid w:val="004B6E8D"/>
    <w:rsid w:val="004B7AF0"/>
    <w:rsid w:val="004C1BA2"/>
    <w:rsid w:val="004C1E8D"/>
    <w:rsid w:val="004C26EC"/>
    <w:rsid w:val="004C2F8F"/>
    <w:rsid w:val="004C3F1B"/>
    <w:rsid w:val="004C43C6"/>
    <w:rsid w:val="004C5AE3"/>
    <w:rsid w:val="004C5D12"/>
    <w:rsid w:val="004C6FAF"/>
    <w:rsid w:val="004D04EC"/>
    <w:rsid w:val="004D186A"/>
    <w:rsid w:val="004D377D"/>
    <w:rsid w:val="004D416E"/>
    <w:rsid w:val="004D6AE6"/>
    <w:rsid w:val="004D7269"/>
    <w:rsid w:val="004E453A"/>
    <w:rsid w:val="004E5A4F"/>
    <w:rsid w:val="004E6907"/>
    <w:rsid w:val="004F0088"/>
    <w:rsid w:val="004F31E6"/>
    <w:rsid w:val="004F425A"/>
    <w:rsid w:val="005059A8"/>
    <w:rsid w:val="00507AFA"/>
    <w:rsid w:val="00515769"/>
    <w:rsid w:val="00515B35"/>
    <w:rsid w:val="00517C14"/>
    <w:rsid w:val="00517E4B"/>
    <w:rsid w:val="00522097"/>
    <w:rsid w:val="00523B57"/>
    <w:rsid w:val="00523E6F"/>
    <w:rsid w:val="0052438D"/>
    <w:rsid w:val="00524597"/>
    <w:rsid w:val="00524726"/>
    <w:rsid w:val="005261C9"/>
    <w:rsid w:val="00527503"/>
    <w:rsid w:val="005277CB"/>
    <w:rsid w:val="0053252C"/>
    <w:rsid w:val="00535C8F"/>
    <w:rsid w:val="005372ED"/>
    <w:rsid w:val="00544AD1"/>
    <w:rsid w:val="00547154"/>
    <w:rsid w:val="0054779F"/>
    <w:rsid w:val="00550367"/>
    <w:rsid w:val="0055152B"/>
    <w:rsid w:val="00552C1E"/>
    <w:rsid w:val="005534D9"/>
    <w:rsid w:val="0055393E"/>
    <w:rsid w:val="0055396F"/>
    <w:rsid w:val="00554AAA"/>
    <w:rsid w:val="00555F17"/>
    <w:rsid w:val="00557886"/>
    <w:rsid w:val="00557BD4"/>
    <w:rsid w:val="0056322A"/>
    <w:rsid w:val="00564D7C"/>
    <w:rsid w:val="00565AF4"/>
    <w:rsid w:val="00566BDB"/>
    <w:rsid w:val="00570D7D"/>
    <w:rsid w:val="00570FE8"/>
    <w:rsid w:val="00574575"/>
    <w:rsid w:val="00577872"/>
    <w:rsid w:val="00580993"/>
    <w:rsid w:val="00580B22"/>
    <w:rsid w:val="005837F6"/>
    <w:rsid w:val="0058420B"/>
    <w:rsid w:val="00585C16"/>
    <w:rsid w:val="0058632E"/>
    <w:rsid w:val="00592AF2"/>
    <w:rsid w:val="00593E36"/>
    <w:rsid w:val="00595080"/>
    <w:rsid w:val="005958B4"/>
    <w:rsid w:val="005978C1"/>
    <w:rsid w:val="00597A62"/>
    <w:rsid w:val="005A0746"/>
    <w:rsid w:val="005A11C1"/>
    <w:rsid w:val="005A1702"/>
    <w:rsid w:val="005A1C17"/>
    <w:rsid w:val="005A5DF8"/>
    <w:rsid w:val="005A5E1B"/>
    <w:rsid w:val="005A7B64"/>
    <w:rsid w:val="005B0868"/>
    <w:rsid w:val="005B1F5A"/>
    <w:rsid w:val="005B4486"/>
    <w:rsid w:val="005B5D86"/>
    <w:rsid w:val="005B70F2"/>
    <w:rsid w:val="005B7501"/>
    <w:rsid w:val="005B75B8"/>
    <w:rsid w:val="005B797A"/>
    <w:rsid w:val="005C12EA"/>
    <w:rsid w:val="005C2659"/>
    <w:rsid w:val="005C5EB2"/>
    <w:rsid w:val="005C7116"/>
    <w:rsid w:val="005C79FA"/>
    <w:rsid w:val="005D2EC6"/>
    <w:rsid w:val="005D32B7"/>
    <w:rsid w:val="005D6EA9"/>
    <w:rsid w:val="005D7E5C"/>
    <w:rsid w:val="005E23B1"/>
    <w:rsid w:val="005E2C84"/>
    <w:rsid w:val="005E656B"/>
    <w:rsid w:val="005E74DC"/>
    <w:rsid w:val="005E7B24"/>
    <w:rsid w:val="005F2F23"/>
    <w:rsid w:val="005F4AB3"/>
    <w:rsid w:val="005F7B59"/>
    <w:rsid w:val="00602553"/>
    <w:rsid w:val="006042A4"/>
    <w:rsid w:val="006072BE"/>
    <w:rsid w:val="00607A80"/>
    <w:rsid w:val="0061047C"/>
    <w:rsid w:val="006111F4"/>
    <w:rsid w:val="00611231"/>
    <w:rsid w:val="00611729"/>
    <w:rsid w:val="00611A30"/>
    <w:rsid w:val="00614EF9"/>
    <w:rsid w:val="006153B3"/>
    <w:rsid w:val="006156FB"/>
    <w:rsid w:val="00616694"/>
    <w:rsid w:val="00617A00"/>
    <w:rsid w:val="00620FD5"/>
    <w:rsid w:val="006225A3"/>
    <w:rsid w:val="00623004"/>
    <w:rsid w:val="006254C6"/>
    <w:rsid w:val="006271BB"/>
    <w:rsid w:val="00627FB6"/>
    <w:rsid w:val="006319BB"/>
    <w:rsid w:val="00631B98"/>
    <w:rsid w:val="00631D84"/>
    <w:rsid w:val="006321AD"/>
    <w:rsid w:val="006351E0"/>
    <w:rsid w:val="006367E8"/>
    <w:rsid w:val="00637D8F"/>
    <w:rsid w:val="00641073"/>
    <w:rsid w:val="00641AAB"/>
    <w:rsid w:val="00641ED3"/>
    <w:rsid w:val="00643343"/>
    <w:rsid w:val="006454E5"/>
    <w:rsid w:val="006459AE"/>
    <w:rsid w:val="006473D4"/>
    <w:rsid w:val="00647E3E"/>
    <w:rsid w:val="00652040"/>
    <w:rsid w:val="0065457E"/>
    <w:rsid w:val="00654598"/>
    <w:rsid w:val="0065523A"/>
    <w:rsid w:val="00655E49"/>
    <w:rsid w:val="006631A0"/>
    <w:rsid w:val="006639D3"/>
    <w:rsid w:val="00664EBA"/>
    <w:rsid w:val="0066581E"/>
    <w:rsid w:val="00665A33"/>
    <w:rsid w:val="006672B0"/>
    <w:rsid w:val="00667885"/>
    <w:rsid w:val="00670549"/>
    <w:rsid w:val="00670EE2"/>
    <w:rsid w:val="00671027"/>
    <w:rsid w:val="0067316A"/>
    <w:rsid w:val="006744E4"/>
    <w:rsid w:val="0068031A"/>
    <w:rsid w:val="00680BD5"/>
    <w:rsid w:val="006814F1"/>
    <w:rsid w:val="006819B7"/>
    <w:rsid w:val="0068245A"/>
    <w:rsid w:val="00684058"/>
    <w:rsid w:val="006867AA"/>
    <w:rsid w:val="00686E8E"/>
    <w:rsid w:val="006904B0"/>
    <w:rsid w:val="006961DD"/>
    <w:rsid w:val="00696943"/>
    <w:rsid w:val="006972AD"/>
    <w:rsid w:val="00697C40"/>
    <w:rsid w:val="006A2F86"/>
    <w:rsid w:val="006A3F00"/>
    <w:rsid w:val="006A415B"/>
    <w:rsid w:val="006A5FD1"/>
    <w:rsid w:val="006A7D20"/>
    <w:rsid w:val="006B0C74"/>
    <w:rsid w:val="006B19FB"/>
    <w:rsid w:val="006B2362"/>
    <w:rsid w:val="006B244C"/>
    <w:rsid w:val="006B57B6"/>
    <w:rsid w:val="006B621A"/>
    <w:rsid w:val="006C1224"/>
    <w:rsid w:val="006C1635"/>
    <w:rsid w:val="006C2404"/>
    <w:rsid w:val="006C31C2"/>
    <w:rsid w:val="006C34BB"/>
    <w:rsid w:val="006C3E12"/>
    <w:rsid w:val="006C3FD6"/>
    <w:rsid w:val="006C4EFE"/>
    <w:rsid w:val="006C50B9"/>
    <w:rsid w:val="006C5273"/>
    <w:rsid w:val="006C5D57"/>
    <w:rsid w:val="006C66F0"/>
    <w:rsid w:val="006D1352"/>
    <w:rsid w:val="006D17B1"/>
    <w:rsid w:val="006D409D"/>
    <w:rsid w:val="006F14C9"/>
    <w:rsid w:val="006F14CC"/>
    <w:rsid w:val="006F3105"/>
    <w:rsid w:val="006F357C"/>
    <w:rsid w:val="006F4659"/>
    <w:rsid w:val="006F6F27"/>
    <w:rsid w:val="006F6F65"/>
    <w:rsid w:val="006F763C"/>
    <w:rsid w:val="006F76C8"/>
    <w:rsid w:val="00705C82"/>
    <w:rsid w:val="00706BC5"/>
    <w:rsid w:val="00707EFB"/>
    <w:rsid w:val="007102A2"/>
    <w:rsid w:val="007104C0"/>
    <w:rsid w:val="00715876"/>
    <w:rsid w:val="00715D2B"/>
    <w:rsid w:val="00715E88"/>
    <w:rsid w:val="00716D78"/>
    <w:rsid w:val="0071736C"/>
    <w:rsid w:val="00725269"/>
    <w:rsid w:val="00725336"/>
    <w:rsid w:val="00725CC4"/>
    <w:rsid w:val="007261F0"/>
    <w:rsid w:val="00726297"/>
    <w:rsid w:val="00726572"/>
    <w:rsid w:val="00726931"/>
    <w:rsid w:val="00731A8F"/>
    <w:rsid w:val="00733F74"/>
    <w:rsid w:val="00734206"/>
    <w:rsid w:val="00734406"/>
    <w:rsid w:val="00734736"/>
    <w:rsid w:val="00735178"/>
    <w:rsid w:val="007352D5"/>
    <w:rsid w:val="007419B3"/>
    <w:rsid w:val="00741E4E"/>
    <w:rsid w:val="0074632D"/>
    <w:rsid w:val="007467EB"/>
    <w:rsid w:val="00746AF6"/>
    <w:rsid w:val="00747273"/>
    <w:rsid w:val="00747EF0"/>
    <w:rsid w:val="007504F7"/>
    <w:rsid w:val="00750D48"/>
    <w:rsid w:val="00751064"/>
    <w:rsid w:val="0075175D"/>
    <w:rsid w:val="00752615"/>
    <w:rsid w:val="007527E9"/>
    <w:rsid w:val="0075411D"/>
    <w:rsid w:val="00754D97"/>
    <w:rsid w:val="007573EF"/>
    <w:rsid w:val="00757CDC"/>
    <w:rsid w:val="00760BFF"/>
    <w:rsid w:val="00762F8C"/>
    <w:rsid w:val="007649F7"/>
    <w:rsid w:val="00764E1A"/>
    <w:rsid w:val="007677A6"/>
    <w:rsid w:val="0077079D"/>
    <w:rsid w:val="00771549"/>
    <w:rsid w:val="0077287C"/>
    <w:rsid w:val="007749E1"/>
    <w:rsid w:val="00775198"/>
    <w:rsid w:val="007764C1"/>
    <w:rsid w:val="00780BB7"/>
    <w:rsid w:val="00781376"/>
    <w:rsid w:val="00781601"/>
    <w:rsid w:val="00782F9B"/>
    <w:rsid w:val="007845CA"/>
    <w:rsid w:val="00784B2C"/>
    <w:rsid w:val="00785799"/>
    <w:rsid w:val="00785FB0"/>
    <w:rsid w:val="007871B7"/>
    <w:rsid w:val="0079325E"/>
    <w:rsid w:val="00797D92"/>
    <w:rsid w:val="007A0412"/>
    <w:rsid w:val="007A0562"/>
    <w:rsid w:val="007A40C4"/>
    <w:rsid w:val="007A5329"/>
    <w:rsid w:val="007A61B0"/>
    <w:rsid w:val="007A715A"/>
    <w:rsid w:val="007B267D"/>
    <w:rsid w:val="007B5449"/>
    <w:rsid w:val="007B7302"/>
    <w:rsid w:val="007C2EE5"/>
    <w:rsid w:val="007D2E4C"/>
    <w:rsid w:val="007D36A1"/>
    <w:rsid w:val="007D530C"/>
    <w:rsid w:val="007D6A9D"/>
    <w:rsid w:val="007E116E"/>
    <w:rsid w:val="007E1D19"/>
    <w:rsid w:val="007E1E5F"/>
    <w:rsid w:val="007E2A4B"/>
    <w:rsid w:val="007E3F29"/>
    <w:rsid w:val="007E5E8D"/>
    <w:rsid w:val="007E6206"/>
    <w:rsid w:val="007E65B5"/>
    <w:rsid w:val="007E6B1C"/>
    <w:rsid w:val="007F0AD7"/>
    <w:rsid w:val="007F26EC"/>
    <w:rsid w:val="007F3662"/>
    <w:rsid w:val="007F3BA3"/>
    <w:rsid w:val="007F49D8"/>
    <w:rsid w:val="0080058F"/>
    <w:rsid w:val="008016D8"/>
    <w:rsid w:val="008017B6"/>
    <w:rsid w:val="008046C2"/>
    <w:rsid w:val="008061A6"/>
    <w:rsid w:val="008070CA"/>
    <w:rsid w:val="008076F1"/>
    <w:rsid w:val="00807AA7"/>
    <w:rsid w:val="00807D34"/>
    <w:rsid w:val="00810202"/>
    <w:rsid w:val="008114DF"/>
    <w:rsid w:val="00811C0E"/>
    <w:rsid w:val="00812FA1"/>
    <w:rsid w:val="0081372B"/>
    <w:rsid w:val="00813837"/>
    <w:rsid w:val="0081387A"/>
    <w:rsid w:val="008140C5"/>
    <w:rsid w:val="00815FCC"/>
    <w:rsid w:val="00815FD1"/>
    <w:rsid w:val="00826602"/>
    <w:rsid w:val="008274AF"/>
    <w:rsid w:val="00831AD7"/>
    <w:rsid w:val="008326D5"/>
    <w:rsid w:val="008339F9"/>
    <w:rsid w:val="00836D18"/>
    <w:rsid w:val="00836D9B"/>
    <w:rsid w:val="00841210"/>
    <w:rsid w:val="00841AAC"/>
    <w:rsid w:val="00842A9C"/>
    <w:rsid w:val="00843F29"/>
    <w:rsid w:val="008451A2"/>
    <w:rsid w:val="00845BB5"/>
    <w:rsid w:val="00847A05"/>
    <w:rsid w:val="00847F6B"/>
    <w:rsid w:val="008520FC"/>
    <w:rsid w:val="00854378"/>
    <w:rsid w:val="00855B7A"/>
    <w:rsid w:val="00855D80"/>
    <w:rsid w:val="00856489"/>
    <w:rsid w:val="00860A24"/>
    <w:rsid w:val="00861BBB"/>
    <w:rsid w:val="008626FF"/>
    <w:rsid w:val="008634D9"/>
    <w:rsid w:val="008641A7"/>
    <w:rsid w:val="00866254"/>
    <w:rsid w:val="008664C0"/>
    <w:rsid w:val="00871EB2"/>
    <w:rsid w:val="0087286B"/>
    <w:rsid w:val="00873047"/>
    <w:rsid w:val="00874A5D"/>
    <w:rsid w:val="0087600D"/>
    <w:rsid w:val="00880479"/>
    <w:rsid w:val="00881D2F"/>
    <w:rsid w:val="00881F1A"/>
    <w:rsid w:val="008825F2"/>
    <w:rsid w:val="008830CD"/>
    <w:rsid w:val="00884E24"/>
    <w:rsid w:val="00890D13"/>
    <w:rsid w:val="00895781"/>
    <w:rsid w:val="00897189"/>
    <w:rsid w:val="008A0A0F"/>
    <w:rsid w:val="008A23A0"/>
    <w:rsid w:val="008A3C6F"/>
    <w:rsid w:val="008A5DAF"/>
    <w:rsid w:val="008A7C50"/>
    <w:rsid w:val="008B13B6"/>
    <w:rsid w:val="008B3194"/>
    <w:rsid w:val="008B3D4C"/>
    <w:rsid w:val="008B68C5"/>
    <w:rsid w:val="008B6C55"/>
    <w:rsid w:val="008B6CEE"/>
    <w:rsid w:val="008B7B5C"/>
    <w:rsid w:val="008C0801"/>
    <w:rsid w:val="008C1860"/>
    <w:rsid w:val="008C4504"/>
    <w:rsid w:val="008C45C0"/>
    <w:rsid w:val="008C5C8A"/>
    <w:rsid w:val="008C6CEB"/>
    <w:rsid w:val="008D50AA"/>
    <w:rsid w:val="008D6400"/>
    <w:rsid w:val="008D6DF3"/>
    <w:rsid w:val="008D70C1"/>
    <w:rsid w:val="008D7525"/>
    <w:rsid w:val="008E0A71"/>
    <w:rsid w:val="008E0CBB"/>
    <w:rsid w:val="008E1387"/>
    <w:rsid w:val="008E1998"/>
    <w:rsid w:val="008E2FFF"/>
    <w:rsid w:val="008E4992"/>
    <w:rsid w:val="008E5B28"/>
    <w:rsid w:val="008E5C08"/>
    <w:rsid w:val="008F11B3"/>
    <w:rsid w:val="008F1F6D"/>
    <w:rsid w:val="008F40BC"/>
    <w:rsid w:val="008F5F10"/>
    <w:rsid w:val="008F6CF5"/>
    <w:rsid w:val="008F6F72"/>
    <w:rsid w:val="008F729A"/>
    <w:rsid w:val="008F7780"/>
    <w:rsid w:val="00900D9E"/>
    <w:rsid w:val="00901212"/>
    <w:rsid w:val="009034D1"/>
    <w:rsid w:val="00904EC4"/>
    <w:rsid w:val="009056D3"/>
    <w:rsid w:val="00906508"/>
    <w:rsid w:val="00907304"/>
    <w:rsid w:val="00916953"/>
    <w:rsid w:val="009169B3"/>
    <w:rsid w:val="00917061"/>
    <w:rsid w:val="0091756E"/>
    <w:rsid w:val="00920C5E"/>
    <w:rsid w:val="0092359B"/>
    <w:rsid w:val="0092455A"/>
    <w:rsid w:val="00925558"/>
    <w:rsid w:val="00926539"/>
    <w:rsid w:val="00926FCE"/>
    <w:rsid w:val="00927B65"/>
    <w:rsid w:val="0094040C"/>
    <w:rsid w:val="009414B3"/>
    <w:rsid w:val="00942412"/>
    <w:rsid w:val="00944D0F"/>
    <w:rsid w:val="00947C59"/>
    <w:rsid w:val="009508B8"/>
    <w:rsid w:val="00950F28"/>
    <w:rsid w:val="00953816"/>
    <w:rsid w:val="00960609"/>
    <w:rsid w:val="0096087E"/>
    <w:rsid w:val="00960D76"/>
    <w:rsid w:val="00961B1D"/>
    <w:rsid w:val="0096401D"/>
    <w:rsid w:val="00965EE6"/>
    <w:rsid w:val="00965F56"/>
    <w:rsid w:val="00970148"/>
    <w:rsid w:val="00970AD9"/>
    <w:rsid w:val="00970EEC"/>
    <w:rsid w:val="0097416F"/>
    <w:rsid w:val="0097509A"/>
    <w:rsid w:val="00975B0B"/>
    <w:rsid w:val="00981A8A"/>
    <w:rsid w:val="00983A18"/>
    <w:rsid w:val="009872D7"/>
    <w:rsid w:val="00987328"/>
    <w:rsid w:val="00987856"/>
    <w:rsid w:val="00990E67"/>
    <w:rsid w:val="00991A5F"/>
    <w:rsid w:val="009924FE"/>
    <w:rsid w:val="0099333E"/>
    <w:rsid w:val="0099400A"/>
    <w:rsid w:val="00994356"/>
    <w:rsid w:val="00994891"/>
    <w:rsid w:val="0099755C"/>
    <w:rsid w:val="009A0AE3"/>
    <w:rsid w:val="009A1DA2"/>
    <w:rsid w:val="009A5CCF"/>
    <w:rsid w:val="009A7EF2"/>
    <w:rsid w:val="009B0931"/>
    <w:rsid w:val="009B2A1B"/>
    <w:rsid w:val="009B3BB2"/>
    <w:rsid w:val="009B46F6"/>
    <w:rsid w:val="009B4D55"/>
    <w:rsid w:val="009B7E96"/>
    <w:rsid w:val="009C3472"/>
    <w:rsid w:val="009C60DA"/>
    <w:rsid w:val="009C7E79"/>
    <w:rsid w:val="009D0B21"/>
    <w:rsid w:val="009D1E47"/>
    <w:rsid w:val="009D2385"/>
    <w:rsid w:val="009D48BC"/>
    <w:rsid w:val="009D4ABD"/>
    <w:rsid w:val="009D4B3C"/>
    <w:rsid w:val="009D6C60"/>
    <w:rsid w:val="009D6DFD"/>
    <w:rsid w:val="009D75A4"/>
    <w:rsid w:val="009E1D37"/>
    <w:rsid w:val="009E20C9"/>
    <w:rsid w:val="009E5DC0"/>
    <w:rsid w:val="009E6393"/>
    <w:rsid w:val="009F085A"/>
    <w:rsid w:val="009F1260"/>
    <w:rsid w:val="009F21F8"/>
    <w:rsid w:val="009F23F5"/>
    <w:rsid w:val="009F270D"/>
    <w:rsid w:val="009F3A0F"/>
    <w:rsid w:val="009F4D47"/>
    <w:rsid w:val="00A056D8"/>
    <w:rsid w:val="00A06681"/>
    <w:rsid w:val="00A10D8B"/>
    <w:rsid w:val="00A117CB"/>
    <w:rsid w:val="00A126AD"/>
    <w:rsid w:val="00A12EBF"/>
    <w:rsid w:val="00A13DA8"/>
    <w:rsid w:val="00A15057"/>
    <w:rsid w:val="00A15CC1"/>
    <w:rsid w:val="00A15FD3"/>
    <w:rsid w:val="00A24291"/>
    <w:rsid w:val="00A2693C"/>
    <w:rsid w:val="00A315B8"/>
    <w:rsid w:val="00A3437A"/>
    <w:rsid w:val="00A35AD1"/>
    <w:rsid w:val="00A35BB1"/>
    <w:rsid w:val="00A3601B"/>
    <w:rsid w:val="00A43B25"/>
    <w:rsid w:val="00A47605"/>
    <w:rsid w:val="00A507F5"/>
    <w:rsid w:val="00A51D0F"/>
    <w:rsid w:val="00A54196"/>
    <w:rsid w:val="00A5558C"/>
    <w:rsid w:val="00A55DFD"/>
    <w:rsid w:val="00A57AA5"/>
    <w:rsid w:val="00A6123E"/>
    <w:rsid w:val="00A627CF"/>
    <w:rsid w:val="00A67DFC"/>
    <w:rsid w:val="00A72774"/>
    <w:rsid w:val="00A739DA"/>
    <w:rsid w:val="00A8033B"/>
    <w:rsid w:val="00A816FB"/>
    <w:rsid w:val="00A82570"/>
    <w:rsid w:val="00A84E2D"/>
    <w:rsid w:val="00A851DE"/>
    <w:rsid w:val="00A856AF"/>
    <w:rsid w:val="00A85AB0"/>
    <w:rsid w:val="00A8638E"/>
    <w:rsid w:val="00A902BC"/>
    <w:rsid w:val="00A914F3"/>
    <w:rsid w:val="00A92D41"/>
    <w:rsid w:val="00A934F4"/>
    <w:rsid w:val="00A9744C"/>
    <w:rsid w:val="00AA1C69"/>
    <w:rsid w:val="00AA1D5F"/>
    <w:rsid w:val="00AA3206"/>
    <w:rsid w:val="00AA3C6B"/>
    <w:rsid w:val="00AA7D8D"/>
    <w:rsid w:val="00AB06F1"/>
    <w:rsid w:val="00AB5E08"/>
    <w:rsid w:val="00AB60F4"/>
    <w:rsid w:val="00AC3C98"/>
    <w:rsid w:val="00AC4290"/>
    <w:rsid w:val="00AC44B7"/>
    <w:rsid w:val="00AC59F9"/>
    <w:rsid w:val="00AC6CA0"/>
    <w:rsid w:val="00AD19CA"/>
    <w:rsid w:val="00AD3702"/>
    <w:rsid w:val="00AD5DA7"/>
    <w:rsid w:val="00AD69EB"/>
    <w:rsid w:val="00AD783F"/>
    <w:rsid w:val="00AD7AFE"/>
    <w:rsid w:val="00AE021F"/>
    <w:rsid w:val="00AE1BC2"/>
    <w:rsid w:val="00AE2893"/>
    <w:rsid w:val="00AE2F9A"/>
    <w:rsid w:val="00AE3698"/>
    <w:rsid w:val="00AE6E42"/>
    <w:rsid w:val="00AE71B0"/>
    <w:rsid w:val="00AF63B0"/>
    <w:rsid w:val="00AF63E4"/>
    <w:rsid w:val="00AF74CD"/>
    <w:rsid w:val="00B01F1B"/>
    <w:rsid w:val="00B02132"/>
    <w:rsid w:val="00B03D46"/>
    <w:rsid w:val="00B06944"/>
    <w:rsid w:val="00B1016A"/>
    <w:rsid w:val="00B10980"/>
    <w:rsid w:val="00B11209"/>
    <w:rsid w:val="00B1164B"/>
    <w:rsid w:val="00B11F0A"/>
    <w:rsid w:val="00B12646"/>
    <w:rsid w:val="00B12F71"/>
    <w:rsid w:val="00B22C99"/>
    <w:rsid w:val="00B232E5"/>
    <w:rsid w:val="00B262D6"/>
    <w:rsid w:val="00B265C6"/>
    <w:rsid w:val="00B2736E"/>
    <w:rsid w:val="00B27B2C"/>
    <w:rsid w:val="00B31EA2"/>
    <w:rsid w:val="00B31F33"/>
    <w:rsid w:val="00B329C7"/>
    <w:rsid w:val="00B3498E"/>
    <w:rsid w:val="00B371A6"/>
    <w:rsid w:val="00B415B3"/>
    <w:rsid w:val="00B43ED9"/>
    <w:rsid w:val="00B4493D"/>
    <w:rsid w:val="00B44F54"/>
    <w:rsid w:val="00B50E94"/>
    <w:rsid w:val="00B51918"/>
    <w:rsid w:val="00B5233E"/>
    <w:rsid w:val="00B52382"/>
    <w:rsid w:val="00B52C55"/>
    <w:rsid w:val="00B56240"/>
    <w:rsid w:val="00B567A6"/>
    <w:rsid w:val="00B57105"/>
    <w:rsid w:val="00B61865"/>
    <w:rsid w:val="00B62491"/>
    <w:rsid w:val="00B626BC"/>
    <w:rsid w:val="00B638D3"/>
    <w:rsid w:val="00B6438C"/>
    <w:rsid w:val="00B727D4"/>
    <w:rsid w:val="00B811D3"/>
    <w:rsid w:val="00B82D27"/>
    <w:rsid w:val="00B84E85"/>
    <w:rsid w:val="00B87CCD"/>
    <w:rsid w:val="00B90E5F"/>
    <w:rsid w:val="00B93824"/>
    <w:rsid w:val="00B94CCB"/>
    <w:rsid w:val="00BA6DA9"/>
    <w:rsid w:val="00BA7F08"/>
    <w:rsid w:val="00BB0C29"/>
    <w:rsid w:val="00BB1C79"/>
    <w:rsid w:val="00BB1CAA"/>
    <w:rsid w:val="00BB2565"/>
    <w:rsid w:val="00BB6006"/>
    <w:rsid w:val="00BB6C45"/>
    <w:rsid w:val="00BB799A"/>
    <w:rsid w:val="00BC0E5C"/>
    <w:rsid w:val="00BC12DD"/>
    <w:rsid w:val="00BC1562"/>
    <w:rsid w:val="00BC5F95"/>
    <w:rsid w:val="00BC6153"/>
    <w:rsid w:val="00BD1506"/>
    <w:rsid w:val="00BD491F"/>
    <w:rsid w:val="00BD4BBE"/>
    <w:rsid w:val="00BD5BBA"/>
    <w:rsid w:val="00BD75B4"/>
    <w:rsid w:val="00BE286A"/>
    <w:rsid w:val="00BE465A"/>
    <w:rsid w:val="00BE693A"/>
    <w:rsid w:val="00BE6977"/>
    <w:rsid w:val="00BE7412"/>
    <w:rsid w:val="00BE7CDD"/>
    <w:rsid w:val="00BF165B"/>
    <w:rsid w:val="00BF1A70"/>
    <w:rsid w:val="00BF1BB8"/>
    <w:rsid w:val="00BF2994"/>
    <w:rsid w:val="00BF3B08"/>
    <w:rsid w:val="00BF3EC0"/>
    <w:rsid w:val="00C012AB"/>
    <w:rsid w:val="00C014A1"/>
    <w:rsid w:val="00C018EC"/>
    <w:rsid w:val="00C03413"/>
    <w:rsid w:val="00C0375B"/>
    <w:rsid w:val="00C03FC1"/>
    <w:rsid w:val="00C0759E"/>
    <w:rsid w:val="00C1278E"/>
    <w:rsid w:val="00C16C5E"/>
    <w:rsid w:val="00C2047C"/>
    <w:rsid w:val="00C20698"/>
    <w:rsid w:val="00C23FEB"/>
    <w:rsid w:val="00C24366"/>
    <w:rsid w:val="00C25DBA"/>
    <w:rsid w:val="00C30A0D"/>
    <w:rsid w:val="00C313A0"/>
    <w:rsid w:val="00C34003"/>
    <w:rsid w:val="00C36169"/>
    <w:rsid w:val="00C37491"/>
    <w:rsid w:val="00C40605"/>
    <w:rsid w:val="00C40B4A"/>
    <w:rsid w:val="00C41141"/>
    <w:rsid w:val="00C4124F"/>
    <w:rsid w:val="00C4252E"/>
    <w:rsid w:val="00C43B60"/>
    <w:rsid w:val="00C443F2"/>
    <w:rsid w:val="00C44453"/>
    <w:rsid w:val="00C44BB3"/>
    <w:rsid w:val="00C45609"/>
    <w:rsid w:val="00C511F4"/>
    <w:rsid w:val="00C53EBC"/>
    <w:rsid w:val="00C54DF3"/>
    <w:rsid w:val="00C552FD"/>
    <w:rsid w:val="00C601B8"/>
    <w:rsid w:val="00C60800"/>
    <w:rsid w:val="00C616F0"/>
    <w:rsid w:val="00C6249F"/>
    <w:rsid w:val="00C64168"/>
    <w:rsid w:val="00C6440B"/>
    <w:rsid w:val="00C64D19"/>
    <w:rsid w:val="00C66FAA"/>
    <w:rsid w:val="00C67D79"/>
    <w:rsid w:val="00C71383"/>
    <w:rsid w:val="00C75494"/>
    <w:rsid w:val="00C758DF"/>
    <w:rsid w:val="00C76C83"/>
    <w:rsid w:val="00C8106B"/>
    <w:rsid w:val="00C814DD"/>
    <w:rsid w:val="00C81AD1"/>
    <w:rsid w:val="00C835AC"/>
    <w:rsid w:val="00C87D7C"/>
    <w:rsid w:val="00C928A9"/>
    <w:rsid w:val="00C928DF"/>
    <w:rsid w:val="00C93726"/>
    <w:rsid w:val="00C9400D"/>
    <w:rsid w:val="00C945AC"/>
    <w:rsid w:val="00C95613"/>
    <w:rsid w:val="00C961E4"/>
    <w:rsid w:val="00C96B01"/>
    <w:rsid w:val="00CA04E0"/>
    <w:rsid w:val="00CA120D"/>
    <w:rsid w:val="00CA1963"/>
    <w:rsid w:val="00CA28FA"/>
    <w:rsid w:val="00CA3363"/>
    <w:rsid w:val="00CA39B9"/>
    <w:rsid w:val="00CA41C7"/>
    <w:rsid w:val="00CA5BD5"/>
    <w:rsid w:val="00CA5F67"/>
    <w:rsid w:val="00CA6954"/>
    <w:rsid w:val="00CB0A1F"/>
    <w:rsid w:val="00CB1C1D"/>
    <w:rsid w:val="00CB4877"/>
    <w:rsid w:val="00CB56AC"/>
    <w:rsid w:val="00CB68E2"/>
    <w:rsid w:val="00CB7080"/>
    <w:rsid w:val="00CC1BC3"/>
    <w:rsid w:val="00CC24FD"/>
    <w:rsid w:val="00CD002A"/>
    <w:rsid w:val="00CD07A2"/>
    <w:rsid w:val="00CD0D57"/>
    <w:rsid w:val="00CD0D5F"/>
    <w:rsid w:val="00CD19EE"/>
    <w:rsid w:val="00CD254A"/>
    <w:rsid w:val="00CD2D16"/>
    <w:rsid w:val="00CD40D3"/>
    <w:rsid w:val="00CD585F"/>
    <w:rsid w:val="00CE1C43"/>
    <w:rsid w:val="00CE2234"/>
    <w:rsid w:val="00CE25F6"/>
    <w:rsid w:val="00CE622A"/>
    <w:rsid w:val="00CE6673"/>
    <w:rsid w:val="00CE6C87"/>
    <w:rsid w:val="00CE73E4"/>
    <w:rsid w:val="00CF1848"/>
    <w:rsid w:val="00CF5E97"/>
    <w:rsid w:val="00CF654B"/>
    <w:rsid w:val="00D00BEE"/>
    <w:rsid w:val="00D01AAB"/>
    <w:rsid w:val="00D021C4"/>
    <w:rsid w:val="00D059BB"/>
    <w:rsid w:val="00D1024E"/>
    <w:rsid w:val="00D11055"/>
    <w:rsid w:val="00D11581"/>
    <w:rsid w:val="00D121EA"/>
    <w:rsid w:val="00D12F38"/>
    <w:rsid w:val="00D14E63"/>
    <w:rsid w:val="00D15B1C"/>
    <w:rsid w:val="00D164AD"/>
    <w:rsid w:val="00D16B5E"/>
    <w:rsid w:val="00D2002A"/>
    <w:rsid w:val="00D2357E"/>
    <w:rsid w:val="00D23AD3"/>
    <w:rsid w:val="00D273BF"/>
    <w:rsid w:val="00D30FA9"/>
    <w:rsid w:val="00D315E4"/>
    <w:rsid w:val="00D32D08"/>
    <w:rsid w:val="00D3473A"/>
    <w:rsid w:val="00D370DD"/>
    <w:rsid w:val="00D37B77"/>
    <w:rsid w:val="00D46314"/>
    <w:rsid w:val="00D4643F"/>
    <w:rsid w:val="00D47C6B"/>
    <w:rsid w:val="00D50665"/>
    <w:rsid w:val="00D52208"/>
    <w:rsid w:val="00D52783"/>
    <w:rsid w:val="00D5391E"/>
    <w:rsid w:val="00D539DC"/>
    <w:rsid w:val="00D54072"/>
    <w:rsid w:val="00D54252"/>
    <w:rsid w:val="00D5495D"/>
    <w:rsid w:val="00D54E0E"/>
    <w:rsid w:val="00D55AFF"/>
    <w:rsid w:val="00D56498"/>
    <w:rsid w:val="00D61B9A"/>
    <w:rsid w:val="00D62C02"/>
    <w:rsid w:val="00D66B48"/>
    <w:rsid w:val="00D70B1C"/>
    <w:rsid w:val="00D717C0"/>
    <w:rsid w:val="00D73415"/>
    <w:rsid w:val="00D74088"/>
    <w:rsid w:val="00D75372"/>
    <w:rsid w:val="00D76182"/>
    <w:rsid w:val="00D77F90"/>
    <w:rsid w:val="00D8387D"/>
    <w:rsid w:val="00D83A83"/>
    <w:rsid w:val="00D84EC3"/>
    <w:rsid w:val="00D851D4"/>
    <w:rsid w:val="00D86FB4"/>
    <w:rsid w:val="00D87711"/>
    <w:rsid w:val="00D87F0F"/>
    <w:rsid w:val="00D9083C"/>
    <w:rsid w:val="00D91FF3"/>
    <w:rsid w:val="00D9395D"/>
    <w:rsid w:val="00D9430D"/>
    <w:rsid w:val="00D9479D"/>
    <w:rsid w:val="00D9509A"/>
    <w:rsid w:val="00D95C59"/>
    <w:rsid w:val="00D97D08"/>
    <w:rsid w:val="00DA1FD1"/>
    <w:rsid w:val="00DA2020"/>
    <w:rsid w:val="00DA2268"/>
    <w:rsid w:val="00DA22A8"/>
    <w:rsid w:val="00DA2E57"/>
    <w:rsid w:val="00DA3367"/>
    <w:rsid w:val="00DA510E"/>
    <w:rsid w:val="00DA5496"/>
    <w:rsid w:val="00DA5821"/>
    <w:rsid w:val="00DA6D79"/>
    <w:rsid w:val="00DB0C9D"/>
    <w:rsid w:val="00DB5BA5"/>
    <w:rsid w:val="00DC2D76"/>
    <w:rsid w:val="00DC3AD4"/>
    <w:rsid w:val="00DC45A0"/>
    <w:rsid w:val="00DC57F2"/>
    <w:rsid w:val="00DC60A9"/>
    <w:rsid w:val="00DD0160"/>
    <w:rsid w:val="00DD02DB"/>
    <w:rsid w:val="00DD078B"/>
    <w:rsid w:val="00DD143F"/>
    <w:rsid w:val="00DD145F"/>
    <w:rsid w:val="00DD1936"/>
    <w:rsid w:val="00DD27CA"/>
    <w:rsid w:val="00DD2D61"/>
    <w:rsid w:val="00DD3D92"/>
    <w:rsid w:val="00DD465A"/>
    <w:rsid w:val="00DD5B4E"/>
    <w:rsid w:val="00DD6EF4"/>
    <w:rsid w:val="00DD77A9"/>
    <w:rsid w:val="00DE05F0"/>
    <w:rsid w:val="00DE0959"/>
    <w:rsid w:val="00DE1CCF"/>
    <w:rsid w:val="00DE2F0D"/>
    <w:rsid w:val="00DE5135"/>
    <w:rsid w:val="00DE70D5"/>
    <w:rsid w:val="00DE7B90"/>
    <w:rsid w:val="00DF2700"/>
    <w:rsid w:val="00DF278D"/>
    <w:rsid w:val="00DF2A2D"/>
    <w:rsid w:val="00DF39E2"/>
    <w:rsid w:val="00DF5F9A"/>
    <w:rsid w:val="00DF68BB"/>
    <w:rsid w:val="00DF708E"/>
    <w:rsid w:val="00E01C4F"/>
    <w:rsid w:val="00E02A1D"/>
    <w:rsid w:val="00E03E8F"/>
    <w:rsid w:val="00E04C44"/>
    <w:rsid w:val="00E0509E"/>
    <w:rsid w:val="00E0652A"/>
    <w:rsid w:val="00E0728D"/>
    <w:rsid w:val="00E075FF"/>
    <w:rsid w:val="00E07A46"/>
    <w:rsid w:val="00E1076C"/>
    <w:rsid w:val="00E10993"/>
    <w:rsid w:val="00E12955"/>
    <w:rsid w:val="00E12957"/>
    <w:rsid w:val="00E12CCF"/>
    <w:rsid w:val="00E1626F"/>
    <w:rsid w:val="00E25BE0"/>
    <w:rsid w:val="00E3107B"/>
    <w:rsid w:val="00E310FC"/>
    <w:rsid w:val="00E31183"/>
    <w:rsid w:val="00E3148D"/>
    <w:rsid w:val="00E373B7"/>
    <w:rsid w:val="00E40E9B"/>
    <w:rsid w:val="00E40ED4"/>
    <w:rsid w:val="00E42528"/>
    <w:rsid w:val="00E46FCA"/>
    <w:rsid w:val="00E4723B"/>
    <w:rsid w:val="00E514DC"/>
    <w:rsid w:val="00E5171A"/>
    <w:rsid w:val="00E51AA9"/>
    <w:rsid w:val="00E51E57"/>
    <w:rsid w:val="00E51EF2"/>
    <w:rsid w:val="00E52C62"/>
    <w:rsid w:val="00E564B9"/>
    <w:rsid w:val="00E57068"/>
    <w:rsid w:val="00E63A85"/>
    <w:rsid w:val="00E645BC"/>
    <w:rsid w:val="00E65945"/>
    <w:rsid w:val="00E7142D"/>
    <w:rsid w:val="00E72652"/>
    <w:rsid w:val="00E73AAA"/>
    <w:rsid w:val="00E77972"/>
    <w:rsid w:val="00E81B83"/>
    <w:rsid w:val="00E82221"/>
    <w:rsid w:val="00E82C82"/>
    <w:rsid w:val="00E82CBD"/>
    <w:rsid w:val="00E832BE"/>
    <w:rsid w:val="00E83AE6"/>
    <w:rsid w:val="00E867A4"/>
    <w:rsid w:val="00E87383"/>
    <w:rsid w:val="00E91A20"/>
    <w:rsid w:val="00E91E81"/>
    <w:rsid w:val="00E92274"/>
    <w:rsid w:val="00E944F7"/>
    <w:rsid w:val="00E94C97"/>
    <w:rsid w:val="00EA0141"/>
    <w:rsid w:val="00EA0DF0"/>
    <w:rsid w:val="00EA221B"/>
    <w:rsid w:val="00EA2EA0"/>
    <w:rsid w:val="00EA381E"/>
    <w:rsid w:val="00EA6D2B"/>
    <w:rsid w:val="00EB0AE4"/>
    <w:rsid w:val="00EB0F5A"/>
    <w:rsid w:val="00EB1A51"/>
    <w:rsid w:val="00EB1B79"/>
    <w:rsid w:val="00EB28B8"/>
    <w:rsid w:val="00EB4C77"/>
    <w:rsid w:val="00EB5790"/>
    <w:rsid w:val="00EB6A60"/>
    <w:rsid w:val="00EB6F29"/>
    <w:rsid w:val="00EB7E13"/>
    <w:rsid w:val="00EC37BA"/>
    <w:rsid w:val="00EC4091"/>
    <w:rsid w:val="00EC5B42"/>
    <w:rsid w:val="00EC5F0A"/>
    <w:rsid w:val="00EC616C"/>
    <w:rsid w:val="00EC6392"/>
    <w:rsid w:val="00EC6EDF"/>
    <w:rsid w:val="00EC6F9B"/>
    <w:rsid w:val="00ED025D"/>
    <w:rsid w:val="00ED2393"/>
    <w:rsid w:val="00ED2E17"/>
    <w:rsid w:val="00ED5644"/>
    <w:rsid w:val="00ED6CCA"/>
    <w:rsid w:val="00ED7519"/>
    <w:rsid w:val="00ED76F6"/>
    <w:rsid w:val="00EE048E"/>
    <w:rsid w:val="00EE14AC"/>
    <w:rsid w:val="00EE1968"/>
    <w:rsid w:val="00EE2C90"/>
    <w:rsid w:val="00EE4026"/>
    <w:rsid w:val="00EE4540"/>
    <w:rsid w:val="00EE6D48"/>
    <w:rsid w:val="00EF01FC"/>
    <w:rsid w:val="00EF0BD3"/>
    <w:rsid w:val="00EF18CA"/>
    <w:rsid w:val="00EF370A"/>
    <w:rsid w:val="00EF7EDA"/>
    <w:rsid w:val="00F03CD5"/>
    <w:rsid w:val="00F04980"/>
    <w:rsid w:val="00F04AB0"/>
    <w:rsid w:val="00F065BC"/>
    <w:rsid w:val="00F067C7"/>
    <w:rsid w:val="00F07999"/>
    <w:rsid w:val="00F11141"/>
    <w:rsid w:val="00F13D92"/>
    <w:rsid w:val="00F14934"/>
    <w:rsid w:val="00F16443"/>
    <w:rsid w:val="00F206B6"/>
    <w:rsid w:val="00F20A13"/>
    <w:rsid w:val="00F211EA"/>
    <w:rsid w:val="00F30150"/>
    <w:rsid w:val="00F30D58"/>
    <w:rsid w:val="00F31946"/>
    <w:rsid w:val="00F33118"/>
    <w:rsid w:val="00F33315"/>
    <w:rsid w:val="00F34685"/>
    <w:rsid w:val="00F36F7B"/>
    <w:rsid w:val="00F40452"/>
    <w:rsid w:val="00F419EB"/>
    <w:rsid w:val="00F42A4C"/>
    <w:rsid w:val="00F42A52"/>
    <w:rsid w:val="00F475F4"/>
    <w:rsid w:val="00F47B21"/>
    <w:rsid w:val="00F50373"/>
    <w:rsid w:val="00F5060D"/>
    <w:rsid w:val="00F50C37"/>
    <w:rsid w:val="00F5316A"/>
    <w:rsid w:val="00F53298"/>
    <w:rsid w:val="00F56A1D"/>
    <w:rsid w:val="00F56E58"/>
    <w:rsid w:val="00F57536"/>
    <w:rsid w:val="00F6221F"/>
    <w:rsid w:val="00F63987"/>
    <w:rsid w:val="00F63EE8"/>
    <w:rsid w:val="00F63F5A"/>
    <w:rsid w:val="00F6512F"/>
    <w:rsid w:val="00F65183"/>
    <w:rsid w:val="00F67974"/>
    <w:rsid w:val="00F67D25"/>
    <w:rsid w:val="00F7021A"/>
    <w:rsid w:val="00F70BAA"/>
    <w:rsid w:val="00F71911"/>
    <w:rsid w:val="00F72738"/>
    <w:rsid w:val="00F76E63"/>
    <w:rsid w:val="00F774EB"/>
    <w:rsid w:val="00F80746"/>
    <w:rsid w:val="00F807D7"/>
    <w:rsid w:val="00F80B66"/>
    <w:rsid w:val="00F8246F"/>
    <w:rsid w:val="00F85B87"/>
    <w:rsid w:val="00F86D24"/>
    <w:rsid w:val="00F902F9"/>
    <w:rsid w:val="00F93719"/>
    <w:rsid w:val="00F94CB3"/>
    <w:rsid w:val="00F95EAD"/>
    <w:rsid w:val="00F975EC"/>
    <w:rsid w:val="00FA1B5D"/>
    <w:rsid w:val="00FA667E"/>
    <w:rsid w:val="00FB1A5C"/>
    <w:rsid w:val="00FB4738"/>
    <w:rsid w:val="00FB4AA2"/>
    <w:rsid w:val="00FB5E68"/>
    <w:rsid w:val="00FB6466"/>
    <w:rsid w:val="00FB678A"/>
    <w:rsid w:val="00FB7638"/>
    <w:rsid w:val="00FC2EB4"/>
    <w:rsid w:val="00FC4137"/>
    <w:rsid w:val="00FC4FB5"/>
    <w:rsid w:val="00FC6271"/>
    <w:rsid w:val="00FC69C6"/>
    <w:rsid w:val="00FD1E5C"/>
    <w:rsid w:val="00FD2D47"/>
    <w:rsid w:val="00FD3D4B"/>
    <w:rsid w:val="00FD6B56"/>
    <w:rsid w:val="00FD6E67"/>
    <w:rsid w:val="00FE0822"/>
    <w:rsid w:val="00FE19BC"/>
    <w:rsid w:val="00FE1B11"/>
    <w:rsid w:val="00FE1B1C"/>
    <w:rsid w:val="00FE2279"/>
    <w:rsid w:val="00FF0D7C"/>
    <w:rsid w:val="00FF225A"/>
    <w:rsid w:val="00FF25BE"/>
    <w:rsid w:val="00FF432E"/>
    <w:rsid w:val="00FF45BA"/>
    <w:rsid w:val="00FF5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AF"/>
    <w:pPr>
      <w:spacing w:after="160" w:line="256" w:lineRule="auto"/>
    </w:pPr>
  </w:style>
  <w:style w:type="paragraph" w:styleId="Heading2">
    <w:name w:val="heading 2"/>
    <w:aliases w:val="Знак"/>
    <w:basedOn w:val="Normal"/>
    <w:next w:val="Normal"/>
    <w:link w:val="Heading2Char"/>
    <w:semiHidden/>
    <w:unhideWhenUsed/>
    <w:qFormat/>
    <w:rsid w:val="00A856AF"/>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нак Char"/>
    <w:basedOn w:val="DefaultParagraphFont"/>
    <w:link w:val="Heading2"/>
    <w:semiHidden/>
    <w:rsid w:val="00A856AF"/>
    <w:rPr>
      <w:rFonts w:ascii="Times New Roman" w:eastAsia="Lucida Sans Unicode" w:hAnsi="Times New Roman" w:cs="Times New Roman"/>
      <w:color w:val="000000"/>
      <w:sz w:val="24"/>
      <w:szCs w:val="28"/>
      <w:lang w:eastAsia="ar-SA"/>
    </w:rPr>
  </w:style>
  <w:style w:type="paragraph" w:styleId="NormalWeb">
    <w:name w:val="Normal (Web)"/>
    <w:basedOn w:val="Normal"/>
    <w:semiHidden/>
    <w:unhideWhenUsed/>
    <w:rsid w:val="00A856AF"/>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itle">
    <w:name w:val="Title"/>
    <w:basedOn w:val="Normal"/>
    <w:next w:val="Subtitle"/>
    <w:link w:val="TitleChar"/>
    <w:qFormat/>
    <w:rsid w:val="00A856AF"/>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A856AF"/>
    <w:rPr>
      <w:rFonts w:ascii="Times New Roman" w:eastAsia="Times New Roman" w:hAnsi="Times New Roman" w:cs="Times New Roman"/>
      <w:b/>
      <w:sz w:val="48"/>
      <w:szCs w:val="20"/>
      <w:lang w:val="en-US" w:eastAsia="ar-SA"/>
    </w:rPr>
  </w:style>
  <w:style w:type="paragraph" w:styleId="BlockText">
    <w:name w:val="Block Text"/>
    <w:basedOn w:val="Normal"/>
    <w:unhideWhenUsed/>
    <w:rsid w:val="00A856AF"/>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paragraph" w:styleId="ListParagraph">
    <w:name w:val="List Paragraph"/>
    <w:basedOn w:val="Normal"/>
    <w:uiPriority w:val="34"/>
    <w:qFormat/>
    <w:rsid w:val="00A856AF"/>
    <w:pPr>
      <w:ind w:left="720"/>
      <w:contextualSpacing/>
    </w:pPr>
  </w:style>
  <w:style w:type="paragraph" w:customStyle="1" w:styleId="naisf">
    <w:name w:val="naisf"/>
    <w:basedOn w:val="Normal"/>
    <w:rsid w:val="00A856AF"/>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table" w:styleId="TableGrid">
    <w:name w:val="Table Grid"/>
    <w:basedOn w:val="TableNormal"/>
    <w:rsid w:val="00A856AF"/>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5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56A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AF"/>
    <w:pPr>
      <w:spacing w:after="160" w:line="256" w:lineRule="auto"/>
    </w:pPr>
  </w:style>
  <w:style w:type="paragraph" w:styleId="Heading2">
    <w:name w:val="heading 2"/>
    <w:aliases w:val="Знак"/>
    <w:basedOn w:val="Normal"/>
    <w:next w:val="Normal"/>
    <w:link w:val="Heading2Char"/>
    <w:semiHidden/>
    <w:unhideWhenUsed/>
    <w:qFormat/>
    <w:rsid w:val="00A856AF"/>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нак Char"/>
    <w:basedOn w:val="DefaultParagraphFont"/>
    <w:link w:val="Heading2"/>
    <w:semiHidden/>
    <w:rsid w:val="00A856AF"/>
    <w:rPr>
      <w:rFonts w:ascii="Times New Roman" w:eastAsia="Lucida Sans Unicode" w:hAnsi="Times New Roman" w:cs="Times New Roman"/>
      <w:color w:val="000000"/>
      <w:sz w:val="24"/>
      <w:szCs w:val="28"/>
      <w:lang w:eastAsia="ar-SA"/>
    </w:rPr>
  </w:style>
  <w:style w:type="paragraph" w:styleId="NormalWeb">
    <w:name w:val="Normal (Web)"/>
    <w:basedOn w:val="Normal"/>
    <w:semiHidden/>
    <w:unhideWhenUsed/>
    <w:rsid w:val="00A856AF"/>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itle">
    <w:name w:val="Title"/>
    <w:basedOn w:val="Normal"/>
    <w:next w:val="Subtitle"/>
    <w:link w:val="TitleChar"/>
    <w:qFormat/>
    <w:rsid w:val="00A856AF"/>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A856AF"/>
    <w:rPr>
      <w:rFonts w:ascii="Times New Roman" w:eastAsia="Times New Roman" w:hAnsi="Times New Roman" w:cs="Times New Roman"/>
      <w:b/>
      <w:sz w:val="48"/>
      <w:szCs w:val="20"/>
      <w:lang w:val="en-US" w:eastAsia="ar-SA"/>
    </w:rPr>
  </w:style>
  <w:style w:type="paragraph" w:styleId="BlockText">
    <w:name w:val="Block Text"/>
    <w:basedOn w:val="Normal"/>
    <w:unhideWhenUsed/>
    <w:rsid w:val="00A856AF"/>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paragraph" w:styleId="ListParagraph">
    <w:name w:val="List Paragraph"/>
    <w:basedOn w:val="Normal"/>
    <w:uiPriority w:val="34"/>
    <w:qFormat/>
    <w:rsid w:val="00A856AF"/>
    <w:pPr>
      <w:ind w:left="720"/>
      <w:contextualSpacing/>
    </w:pPr>
  </w:style>
  <w:style w:type="paragraph" w:customStyle="1" w:styleId="naisf">
    <w:name w:val="naisf"/>
    <w:basedOn w:val="Normal"/>
    <w:rsid w:val="00A856AF"/>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table" w:styleId="TableGrid">
    <w:name w:val="Table Grid"/>
    <w:basedOn w:val="TableNormal"/>
    <w:rsid w:val="00A856AF"/>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A85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56A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7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11604</Words>
  <Characters>6615</Characters>
  <Application>Microsoft Office Word</Application>
  <DocSecurity>0</DocSecurity>
  <Lines>55</Lines>
  <Paragraphs>36</Paragraphs>
  <ScaleCrop>false</ScaleCrop>
  <Company/>
  <LinksUpToDate>false</LinksUpToDate>
  <CharactersWithSpaces>18183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2022-06-28T07:27:00Z</dcterms:created>
  <dcterms:modified xsi:type="dcterms:W3CDTF">2022-06-30T05:52:00Z</dcterms:modified>
</cp:coreProperties>
</file>